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AC6C4" w14:textId="77777777" w:rsidR="0057315F" w:rsidRDefault="00C155FE" w:rsidP="00376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  <w:lang w:val="fr-FR"/>
        </w:rPr>
      </w:pPr>
      <w:bookmarkStart w:id="0" w:name="_GoBack"/>
      <w:bookmarkEnd w:id="0"/>
      <w:r w:rsidRPr="0037639C">
        <w:rPr>
          <w:b/>
          <w:sz w:val="32"/>
          <w:szCs w:val="32"/>
          <w:lang w:val="fr-FR"/>
        </w:rPr>
        <w:t xml:space="preserve">Information sur les </w:t>
      </w:r>
      <w:r w:rsidR="0057315F">
        <w:rPr>
          <w:b/>
          <w:sz w:val="32"/>
          <w:szCs w:val="32"/>
          <w:lang w:val="fr-FR"/>
        </w:rPr>
        <w:t>réductions de service d’enseignement</w:t>
      </w:r>
    </w:p>
    <w:p w14:paraId="76712D99" w14:textId="040DBFAB" w:rsidR="00C155FE" w:rsidRPr="0037639C" w:rsidRDefault="00C155FE" w:rsidP="00376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  <w:lang w:val="fr-FR"/>
        </w:rPr>
      </w:pPr>
      <w:r w:rsidRPr="0037639C">
        <w:rPr>
          <w:b/>
          <w:sz w:val="32"/>
          <w:szCs w:val="32"/>
          <w:lang w:val="fr-FR"/>
        </w:rPr>
        <w:t>dans le cadre de contrat</w:t>
      </w:r>
      <w:r w:rsidR="00CA21D4">
        <w:rPr>
          <w:b/>
          <w:sz w:val="32"/>
          <w:szCs w:val="32"/>
          <w:lang w:val="fr-FR"/>
        </w:rPr>
        <w:t>s</w:t>
      </w:r>
      <w:r w:rsidRPr="0037639C">
        <w:rPr>
          <w:b/>
          <w:sz w:val="32"/>
          <w:szCs w:val="32"/>
          <w:lang w:val="fr-FR"/>
        </w:rPr>
        <w:t xml:space="preserve"> ANR ou européen</w:t>
      </w:r>
      <w:r w:rsidR="00CA21D4">
        <w:rPr>
          <w:b/>
          <w:sz w:val="32"/>
          <w:szCs w:val="32"/>
          <w:lang w:val="fr-FR"/>
        </w:rPr>
        <w:t>s</w:t>
      </w:r>
      <w:r w:rsidRPr="0037639C">
        <w:rPr>
          <w:b/>
          <w:sz w:val="32"/>
          <w:szCs w:val="32"/>
          <w:lang w:val="fr-FR"/>
        </w:rPr>
        <w:t xml:space="preserve"> </w:t>
      </w:r>
    </w:p>
    <w:p w14:paraId="6EEF3D57" w14:textId="77777777" w:rsidR="0037639C" w:rsidRPr="0037639C" w:rsidRDefault="0037639C" w:rsidP="0037639C">
      <w:pPr>
        <w:spacing w:after="0"/>
        <w:jc w:val="center"/>
        <w:rPr>
          <w:b/>
          <w:sz w:val="32"/>
          <w:szCs w:val="32"/>
          <w:u w:val="single"/>
          <w:lang w:val="fr-FR"/>
        </w:rPr>
      </w:pPr>
    </w:p>
    <w:p w14:paraId="4D336D07" w14:textId="7D1C8846" w:rsidR="00C06AFA" w:rsidRDefault="00C155FE" w:rsidP="00C155FE">
      <w:pPr>
        <w:jc w:val="both"/>
        <w:rPr>
          <w:lang w:val="fr-FR"/>
        </w:rPr>
      </w:pPr>
      <w:r w:rsidRPr="00C155FE">
        <w:rPr>
          <w:b/>
          <w:lang w:val="fr-FR"/>
        </w:rPr>
        <w:t>Pour les coordinateurs de contrat</w:t>
      </w:r>
      <w:r w:rsidR="00CA21D4">
        <w:rPr>
          <w:b/>
          <w:lang w:val="fr-FR"/>
        </w:rPr>
        <w:t>s</w:t>
      </w:r>
      <w:r w:rsidRPr="00C155FE">
        <w:rPr>
          <w:b/>
          <w:lang w:val="fr-FR"/>
        </w:rPr>
        <w:t xml:space="preserve"> ANR ou de contrats européens</w:t>
      </w:r>
      <w:r w:rsidRPr="00C155FE">
        <w:rPr>
          <w:lang w:val="fr-FR"/>
        </w:rPr>
        <w:t xml:space="preserve">, il est possible de demander </w:t>
      </w:r>
      <w:r w:rsidR="00397ADA">
        <w:rPr>
          <w:lang w:val="fr-FR"/>
        </w:rPr>
        <w:t xml:space="preserve">à la Commission de la </w:t>
      </w:r>
      <w:r w:rsidR="00CA21D4">
        <w:rPr>
          <w:lang w:val="fr-FR"/>
        </w:rPr>
        <w:t>R</w:t>
      </w:r>
      <w:r w:rsidR="00397ADA">
        <w:rPr>
          <w:lang w:val="fr-FR"/>
        </w:rPr>
        <w:t>echerche</w:t>
      </w:r>
      <w:r w:rsidRPr="00C155FE">
        <w:rPr>
          <w:lang w:val="fr-FR"/>
        </w:rPr>
        <w:t xml:space="preserve"> de l'Université une </w:t>
      </w:r>
      <w:r w:rsidR="004C3948">
        <w:rPr>
          <w:lang w:val="fr-FR"/>
        </w:rPr>
        <w:t>réduction de service d’enseignement</w:t>
      </w:r>
      <w:r w:rsidRPr="00C155FE">
        <w:rPr>
          <w:lang w:val="fr-FR"/>
        </w:rPr>
        <w:t xml:space="preserve"> (8h à 16h par année) dans le cadre du Référentiel</w:t>
      </w:r>
      <w:r w:rsidR="00926845">
        <w:rPr>
          <w:lang w:val="fr-FR"/>
        </w:rPr>
        <w:t>,</w:t>
      </w:r>
      <w:r w:rsidRPr="00C155FE">
        <w:rPr>
          <w:lang w:val="fr-FR"/>
        </w:rPr>
        <w:t xml:space="preserve"> sans compensation financière. </w:t>
      </w:r>
    </w:p>
    <w:p w14:paraId="6B112F0F" w14:textId="48EA720B" w:rsidR="00C155FE" w:rsidRDefault="00C155FE" w:rsidP="00C155FE">
      <w:pPr>
        <w:jc w:val="both"/>
        <w:rPr>
          <w:lang w:val="fr-FR"/>
        </w:rPr>
      </w:pPr>
      <w:r w:rsidRPr="00C155FE">
        <w:rPr>
          <w:lang w:val="fr-FR"/>
        </w:rPr>
        <w:t xml:space="preserve">Pour en bénéficier, </w:t>
      </w:r>
      <w:r w:rsidR="00CA21D4">
        <w:rPr>
          <w:lang w:val="fr-FR"/>
        </w:rPr>
        <w:t>i</w:t>
      </w:r>
      <w:r w:rsidRPr="00C155FE">
        <w:rPr>
          <w:lang w:val="fr-FR"/>
        </w:rPr>
        <w:t xml:space="preserve">l </w:t>
      </w:r>
      <w:r w:rsidR="00412D1C" w:rsidRPr="00C155FE">
        <w:rPr>
          <w:lang w:val="fr-FR"/>
        </w:rPr>
        <w:t>faut</w:t>
      </w:r>
      <w:r w:rsidR="00412D1C">
        <w:rPr>
          <w:lang w:val="fr-FR"/>
        </w:rPr>
        <w:t xml:space="preserve"> </w:t>
      </w:r>
      <w:r w:rsidRPr="00C155FE">
        <w:rPr>
          <w:lang w:val="fr-FR"/>
        </w:rPr>
        <w:t xml:space="preserve">faire une demande officielle auprès </w:t>
      </w:r>
      <w:r w:rsidR="00397ADA">
        <w:rPr>
          <w:lang w:val="fr-FR"/>
        </w:rPr>
        <w:t xml:space="preserve">de la Commission de la </w:t>
      </w:r>
      <w:r w:rsidR="00CA21D4">
        <w:rPr>
          <w:lang w:val="fr-FR"/>
        </w:rPr>
        <w:t>R</w:t>
      </w:r>
      <w:r w:rsidR="00397ADA">
        <w:rPr>
          <w:lang w:val="fr-FR"/>
        </w:rPr>
        <w:t>echerche</w:t>
      </w:r>
      <w:r w:rsidRPr="00C155FE">
        <w:rPr>
          <w:lang w:val="fr-FR"/>
        </w:rPr>
        <w:t xml:space="preserve"> de l'Université en joignant le formulaire de demande et la lettre d'attribution de l'ANR prouvant la qualité de coordinateur du demandeur.</w:t>
      </w:r>
    </w:p>
    <w:p w14:paraId="6525FB4B" w14:textId="77777777" w:rsidR="00C06AFA" w:rsidRPr="00C155FE" w:rsidRDefault="00C06AFA" w:rsidP="00C155FE">
      <w:pPr>
        <w:jc w:val="both"/>
        <w:rPr>
          <w:lang w:val="fr-FR"/>
        </w:rPr>
      </w:pPr>
    </w:p>
    <w:p w14:paraId="0D47476A" w14:textId="1CEF6931" w:rsidR="00C155FE" w:rsidRPr="00C155FE" w:rsidRDefault="00C155FE" w:rsidP="00C155FE">
      <w:pPr>
        <w:rPr>
          <w:b/>
          <w:lang w:val="fr-FR"/>
        </w:rPr>
      </w:pPr>
      <w:r w:rsidRPr="00C155FE">
        <w:rPr>
          <w:b/>
          <w:lang w:val="fr-FR"/>
        </w:rPr>
        <w:t>Cas des ANR jeunes chercheurs</w:t>
      </w:r>
      <w:r w:rsidR="00B779FF">
        <w:rPr>
          <w:b/>
          <w:lang w:val="fr-FR"/>
        </w:rPr>
        <w:t xml:space="preserve"> – jeunes chercheuses (ANR JCJC)</w:t>
      </w:r>
      <w:r w:rsidRPr="00C155FE">
        <w:rPr>
          <w:b/>
          <w:lang w:val="fr-FR"/>
        </w:rPr>
        <w:t> :</w:t>
      </w:r>
    </w:p>
    <w:p w14:paraId="56DBD595" w14:textId="77777777" w:rsidR="009208D3" w:rsidRDefault="00C155FE" w:rsidP="00C155FE">
      <w:pPr>
        <w:jc w:val="both"/>
        <w:rPr>
          <w:lang w:val="fr-FR"/>
        </w:rPr>
      </w:pPr>
      <w:r w:rsidRPr="00C155FE">
        <w:rPr>
          <w:lang w:val="fr-FR"/>
        </w:rPr>
        <w:t xml:space="preserve">Dans le cadre des ANR </w:t>
      </w:r>
      <w:r w:rsidR="00B779FF">
        <w:rPr>
          <w:lang w:val="fr-FR"/>
        </w:rPr>
        <w:t>JCJC</w:t>
      </w:r>
      <w:r w:rsidRPr="00C155FE">
        <w:rPr>
          <w:lang w:val="fr-FR"/>
        </w:rPr>
        <w:t xml:space="preserve">, les enseignants peuvent bénéficier d'une </w:t>
      </w:r>
      <w:r w:rsidR="00926845">
        <w:rPr>
          <w:lang w:val="fr-FR"/>
        </w:rPr>
        <w:t>réduction de service d’enseignement allant jusqu’à</w:t>
      </w:r>
      <w:r w:rsidRPr="00C155FE">
        <w:rPr>
          <w:lang w:val="fr-FR"/>
        </w:rPr>
        <w:t xml:space="preserve"> 96h</w:t>
      </w:r>
      <w:r w:rsidR="00926845">
        <w:rPr>
          <w:lang w:val="fr-FR"/>
        </w:rPr>
        <w:t xml:space="preserve"> ETD</w:t>
      </w:r>
      <w:r w:rsidRPr="00C155FE">
        <w:rPr>
          <w:lang w:val="fr-FR"/>
        </w:rPr>
        <w:t xml:space="preserve"> max</w:t>
      </w:r>
      <w:r w:rsidR="00926845">
        <w:rPr>
          <w:lang w:val="fr-FR"/>
        </w:rPr>
        <w:t>imum</w:t>
      </w:r>
      <w:r w:rsidRPr="00C155FE">
        <w:rPr>
          <w:lang w:val="fr-FR"/>
        </w:rPr>
        <w:t xml:space="preserve"> par an et 200h </w:t>
      </w:r>
      <w:r w:rsidR="00926845">
        <w:rPr>
          <w:lang w:val="fr-FR"/>
        </w:rPr>
        <w:t xml:space="preserve">ETD </w:t>
      </w:r>
      <w:r w:rsidRPr="00C155FE">
        <w:rPr>
          <w:lang w:val="fr-FR"/>
        </w:rPr>
        <w:t>max</w:t>
      </w:r>
      <w:r w:rsidR="00926845">
        <w:rPr>
          <w:lang w:val="fr-FR"/>
        </w:rPr>
        <w:t>imum</w:t>
      </w:r>
      <w:r w:rsidRPr="00C155FE">
        <w:rPr>
          <w:lang w:val="fr-FR"/>
        </w:rPr>
        <w:t xml:space="preserve"> cumulées sur les 3 ans, à vérifier suivant les clauses </w:t>
      </w:r>
      <w:r w:rsidR="00397ADA">
        <w:rPr>
          <w:lang w:val="fr-FR"/>
        </w:rPr>
        <w:t>financières du contrat</w:t>
      </w:r>
      <w:r w:rsidR="000316E4">
        <w:rPr>
          <w:lang w:val="fr-FR"/>
        </w:rPr>
        <w:t xml:space="preserve">, sachant que </w:t>
      </w:r>
      <w:r w:rsidRPr="00C155FE">
        <w:rPr>
          <w:lang w:val="fr-FR"/>
        </w:rPr>
        <w:t>l</w:t>
      </w:r>
      <w:r w:rsidR="000316E4">
        <w:rPr>
          <w:lang w:val="fr-FR"/>
        </w:rPr>
        <w:t>e coût établi par l</w:t>
      </w:r>
      <w:r w:rsidRPr="00C155FE">
        <w:rPr>
          <w:lang w:val="fr-FR"/>
        </w:rPr>
        <w:t xml:space="preserve">'Université </w:t>
      </w:r>
      <w:r w:rsidR="000316E4">
        <w:rPr>
          <w:lang w:val="fr-FR"/>
        </w:rPr>
        <w:t xml:space="preserve">est de </w:t>
      </w:r>
      <w:r w:rsidR="003D0B27" w:rsidRPr="003D0B27">
        <w:rPr>
          <w:b/>
          <w:lang w:val="fr-FR"/>
        </w:rPr>
        <w:t>104</w:t>
      </w:r>
      <w:r w:rsidRPr="003D0B27">
        <w:rPr>
          <w:b/>
          <w:lang w:val="fr-FR"/>
        </w:rPr>
        <w:t xml:space="preserve"> Euros</w:t>
      </w:r>
      <w:r w:rsidRPr="00C155FE">
        <w:rPr>
          <w:lang w:val="fr-FR"/>
        </w:rPr>
        <w:t xml:space="preserve"> </w:t>
      </w:r>
      <w:r w:rsidR="000316E4">
        <w:rPr>
          <w:lang w:val="fr-FR"/>
        </w:rPr>
        <w:t>par</w:t>
      </w:r>
      <w:r w:rsidRPr="00C155FE">
        <w:rPr>
          <w:lang w:val="fr-FR"/>
        </w:rPr>
        <w:t xml:space="preserve"> </w:t>
      </w:r>
      <w:r w:rsidR="000316E4">
        <w:rPr>
          <w:lang w:val="fr-FR"/>
        </w:rPr>
        <w:t>ETD</w:t>
      </w:r>
      <w:r w:rsidRPr="00C155FE">
        <w:rPr>
          <w:lang w:val="fr-FR"/>
        </w:rPr>
        <w:t>.</w:t>
      </w:r>
    </w:p>
    <w:p w14:paraId="028B75D1" w14:textId="7AEFA6B8" w:rsidR="00C155FE" w:rsidRDefault="00C155FE" w:rsidP="00C155FE">
      <w:pPr>
        <w:jc w:val="both"/>
        <w:rPr>
          <w:lang w:val="fr-FR"/>
        </w:rPr>
      </w:pPr>
      <w:r w:rsidRPr="00C155FE">
        <w:rPr>
          <w:lang w:val="fr-FR"/>
        </w:rPr>
        <w:t xml:space="preserve">Pour en bénéficier, Il faut faire une demande officielle auprès </w:t>
      </w:r>
      <w:r w:rsidR="00397ADA">
        <w:rPr>
          <w:lang w:val="fr-FR"/>
        </w:rPr>
        <w:t xml:space="preserve">de la Commission de la </w:t>
      </w:r>
      <w:r w:rsidR="00CA21D4">
        <w:rPr>
          <w:lang w:val="fr-FR"/>
        </w:rPr>
        <w:t>R</w:t>
      </w:r>
      <w:r w:rsidR="00397ADA">
        <w:rPr>
          <w:lang w:val="fr-FR"/>
        </w:rPr>
        <w:t>echerche</w:t>
      </w:r>
      <w:r w:rsidRPr="00C155FE">
        <w:rPr>
          <w:lang w:val="fr-FR"/>
        </w:rPr>
        <w:t xml:space="preserve"> de l'Université en joignant le formulaire de demande, le contrat ANR spécifiant le bénéficiaire de l'ANR </w:t>
      </w:r>
      <w:r w:rsidR="00B779FF">
        <w:rPr>
          <w:lang w:val="fr-FR"/>
        </w:rPr>
        <w:t>JCJC</w:t>
      </w:r>
      <w:r w:rsidRPr="00C155FE">
        <w:rPr>
          <w:lang w:val="fr-FR"/>
        </w:rPr>
        <w:t xml:space="preserve"> et en particulier l'annexe financière dans laquelle la compensation de la </w:t>
      </w:r>
      <w:r w:rsidR="00EA54F1">
        <w:rPr>
          <w:lang w:val="fr-FR"/>
        </w:rPr>
        <w:t>réduction de service d’enseignement</w:t>
      </w:r>
      <w:r w:rsidRPr="00C155FE">
        <w:rPr>
          <w:lang w:val="fr-FR"/>
        </w:rPr>
        <w:t xml:space="preserve"> doit figurer. Il est possible de demander le partage de la </w:t>
      </w:r>
      <w:r w:rsidR="00EA54F1">
        <w:rPr>
          <w:lang w:val="fr-FR"/>
        </w:rPr>
        <w:t>réduction de service d’enseignement</w:t>
      </w:r>
      <w:r w:rsidR="00EA54F1" w:rsidRPr="00C155FE">
        <w:rPr>
          <w:lang w:val="fr-FR"/>
        </w:rPr>
        <w:t xml:space="preserve"> </w:t>
      </w:r>
      <w:r w:rsidRPr="00C155FE">
        <w:rPr>
          <w:lang w:val="fr-FR"/>
        </w:rPr>
        <w:t xml:space="preserve">avec des collaborateurs enseignants-chercheurs du projet ANR </w:t>
      </w:r>
      <w:r w:rsidR="00A1281A">
        <w:rPr>
          <w:lang w:val="fr-FR"/>
        </w:rPr>
        <w:t>JCJC</w:t>
      </w:r>
      <w:r w:rsidRPr="00C155FE">
        <w:rPr>
          <w:lang w:val="fr-FR"/>
        </w:rPr>
        <w:t xml:space="preserve"> participant de façon conséquente au projet. Cependant la règle du maxima de 96h/an et 200h/3 ans reste valable pour le cumul de l'ensemble des </w:t>
      </w:r>
      <w:r w:rsidR="00EA54F1">
        <w:rPr>
          <w:lang w:val="fr-FR"/>
        </w:rPr>
        <w:t>réductions de service d’enseignement</w:t>
      </w:r>
      <w:r w:rsidR="00EA54F1" w:rsidRPr="00C155FE">
        <w:rPr>
          <w:lang w:val="fr-FR"/>
        </w:rPr>
        <w:t xml:space="preserve"> </w:t>
      </w:r>
      <w:r w:rsidRPr="00C155FE">
        <w:rPr>
          <w:lang w:val="fr-FR"/>
        </w:rPr>
        <w:t>compensées financièrement par l'ANR.</w:t>
      </w:r>
    </w:p>
    <w:p w14:paraId="5D349680" w14:textId="457E995F" w:rsidR="0057038F" w:rsidRDefault="0057038F" w:rsidP="00C155FE">
      <w:pPr>
        <w:jc w:val="both"/>
        <w:rPr>
          <w:lang w:val="fr-FR"/>
        </w:rPr>
      </w:pPr>
    </w:p>
    <w:p w14:paraId="2720526A" w14:textId="05EECCCD" w:rsidR="0057038F" w:rsidRPr="00C155FE" w:rsidRDefault="0057038F" w:rsidP="0057038F">
      <w:pPr>
        <w:rPr>
          <w:b/>
          <w:lang w:val="fr-FR"/>
        </w:rPr>
      </w:pPr>
      <w:r w:rsidRPr="00C155FE">
        <w:rPr>
          <w:b/>
          <w:lang w:val="fr-FR"/>
        </w:rPr>
        <w:t xml:space="preserve">Cas des ANR </w:t>
      </w:r>
      <w:r>
        <w:rPr>
          <w:b/>
          <w:lang w:val="fr-FR"/>
        </w:rPr>
        <w:t>Tremplin ERC (ANR T-ERC)</w:t>
      </w:r>
      <w:r w:rsidRPr="00C155FE">
        <w:rPr>
          <w:b/>
          <w:lang w:val="fr-FR"/>
        </w:rPr>
        <w:t> :</w:t>
      </w:r>
    </w:p>
    <w:p w14:paraId="05745E7E" w14:textId="77777777" w:rsidR="009208D3" w:rsidRDefault="0057038F" w:rsidP="0057038F">
      <w:pPr>
        <w:jc w:val="both"/>
        <w:rPr>
          <w:lang w:val="fr-FR"/>
        </w:rPr>
      </w:pPr>
      <w:r w:rsidRPr="00C155FE">
        <w:rPr>
          <w:lang w:val="fr-FR"/>
        </w:rPr>
        <w:t xml:space="preserve">Dans le cadre des ANR </w:t>
      </w:r>
      <w:r>
        <w:rPr>
          <w:lang w:val="fr-FR"/>
        </w:rPr>
        <w:t>T-ERC</w:t>
      </w:r>
      <w:r w:rsidRPr="00C155FE">
        <w:rPr>
          <w:lang w:val="fr-FR"/>
        </w:rPr>
        <w:t xml:space="preserve">, les enseignants peuvent bénéficier d'une </w:t>
      </w:r>
      <w:r>
        <w:rPr>
          <w:lang w:val="fr-FR"/>
        </w:rPr>
        <w:t>réduction de service d’enseignement allant jusqu’à</w:t>
      </w:r>
      <w:r w:rsidRPr="00C155FE">
        <w:rPr>
          <w:lang w:val="fr-FR"/>
        </w:rPr>
        <w:t xml:space="preserve"> 96h</w:t>
      </w:r>
      <w:r>
        <w:rPr>
          <w:lang w:val="fr-FR"/>
        </w:rPr>
        <w:t xml:space="preserve"> ETD</w:t>
      </w:r>
      <w:r w:rsidRPr="00C155FE">
        <w:rPr>
          <w:lang w:val="fr-FR"/>
        </w:rPr>
        <w:t xml:space="preserve"> max</w:t>
      </w:r>
      <w:r>
        <w:rPr>
          <w:lang w:val="fr-FR"/>
        </w:rPr>
        <w:t>imum</w:t>
      </w:r>
      <w:r w:rsidRPr="00C155FE">
        <w:rPr>
          <w:lang w:val="fr-FR"/>
        </w:rPr>
        <w:t xml:space="preserve"> par an</w:t>
      </w:r>
      <w:r w:rsidR="008E3FB3">
        <w:rPr>
          <w:lang w:val="fr-FR"/>
        </w:rPr>
        <w:t>, sur la durée du projet (en application du règlement financier de l’ANR).</w:t>
      </w:r>
      <w:r w:rsidR="009208D3">
        <w:rPr>
          <w:lang w:val="fr-FR"/>
        </w:rPr>
        <w:t xml:space="preserve"> Cette réduction de service d’enseignement fait l’objet d’une compensation financière de la part de l’ANR</w:t>
      </w:r>
      <w:r>
        <w:rPr>
          <w:lang w:val="fr-FR"/>
        </w:rPr>
        <w:t xml:space="preserve">, sachant que </w:t>
      </w:r>
      <w:r w:rsidRPr="00C155FE">
        <w:rPr>
          <w:lang w:val="fr-FR"/>
        </w:rPr>
        <w:t>l</w:t>
      </w:r>
      <w:r>
        <w:rPr>
          <w:lang w:val="fr-FR"/>
        </w:rPr>
        <w:t>e coût établi par l</w:t>
      </w:r>
      <w:r w:rsidRPr="00C155FE">
        <w:rPr>
          <w:lang w:val="fr-FR"/>
        </w:rPr>
        <w:t>'Université</w:t>
      </w:r>
      <w:r w:rsidR="009208D3">
        <w:rPr>
          <w:lang w:val="fr-FR"/>
        </w:rPr>
        <w:t xml:space="preserve"> Paris-Saclay</w:t>
      </w:r>
      <w:r w:rsidRPr="00C155FE">
        <w:rPr>
          <w:lang w:val="fr-FR"/>
        </w:rPr>
        <w:t xml:space="preserve"> </w:t>
      </w:r>
      <w:r>
        <w:rPr>
          <w:lang w:val="fr-FR"/>
        </w:rPr>
        <w:t xml:space="preserve">est de </w:t>
      </w:r>
      <w:r w:rsidRPr="003D0B27">
        <w:rPr>
          <w:b/>
          <w:lang w:val="fr-FR"/>
        </w:rPr>
        <w:t>104 Euros</w:t>
      </w:r>
      <w:r w:rsidRPr="00C155FE">
        <w:rPr>
          <w:lang w:val="fr-FR"/>
        </w:rPr>
        <w:t xml:space="preserve"> </w:t>
      </w:r>
      <w:r w:rsidR="009208D3">
        <w:rPr>
          <w:lang w:val="fr-FR"/>
        </w:rPr>
        <w:t xml:space="preserve">HT </w:t>
      </w:r>
      <w:r>
        <w:rPr>
          <w:lang w:val="fr-FR"/>
        </w:rPr>
        <w:t>par</w:t>
      </w:r>
      <w:r w:rsidRPr="00C155FE">
        <w:rPr>
          <w:lang w:val="fr-FR"/>
        </w:rPr>
        <w:t xml:space="preserve"> </w:t>
      </w:r>
      <w:r w:rsidR="009208D3">
        <w:rPr>
          <w:lang w:val="fr-FR"/>
        </w:rPr>
        <w:t xml:space="preserve">heure </w:t>
      </w:r>
      <w:r>
        <w:rPr>
          <w:lang w:val="fr-FR"/>
        </w:rPr>
        <w:t>ETD</w:t>
      </w:r>
      <w:r w:rsidRPr="00C155FE">
        <w:rPr>
          <w:lang w:val="fr-FR"/>
        </w:rPr>
        <w:t>.</w:t>
      </w:r>
    </w:p>
    <w:p w14:paraId="1E0666CE" w14:textId="4858607E" w:rsidR="0057038F" w:rsidRPr="00C155FE" w:rsidRDefault="0057038F" w:rsidP="0057038F">
      <w:pPr>
        <w:jc w:val="both"/>
        <w:rPr>
          <w:lang w:val="fr-FR"/>
        </w:rPr>
      </w:pPr>
      <w:r w:rsidRPr="00C155FE">
        <w:rPr>
          <w:lang w:val="fr-FR"/>
        </w:rPr>
        <w:t xml:space="preserve">Pour en bénéficier, Il faut faire une demande officielle auprès </w:t>
      </w:r>
      <w:r>
        <w:rPr>
          <w:lang w:val="fr-FR"/>
        </w:rPr>
        <w:t>de la Commission de la Recherche</w:t>
      </w:r>
      <w:r w:rsidRPr="00C155FE">
        <w:rPr>
          <w:lang w:val="fr-FR"/>
        </w:rPr>
        <w:t xml:space="preserve"> de l'Université en joignant le formulaire de demande, le contrat ANR spécifiant le bénéficiaire de l'ANR </w:t>
      </w:r>
      <w:r w:rsidR="001E595A">
        <w:rPr>
          <w:lang w:val="fr-FR"/>
        </w:rPr>
        <w:t>T-ERC</w:t>
      </w:r>
      <w:r w:rsidRPr="00C155FE">
        <w:rPr>
          <w:lang w:val="fr-FR"/>
        </w:rPr>
        <w:t xml:space="preserve"> et en particulier l'annexe financière dans laquelle la compensation de la </w:t>
      </w:r>
      <w:r>
        <w:rPr>
          <w:lang w:val="fr-FR"/>
        </w:rPr>
        <w:t>réduction de service d’enseignement</w:t>
      </w:r>
      <w:r w:rsidRPr="00C155FE">
        <w:rPr>
          <w:lang w:val="fr-FR"/>
        </w:rPr>
        <w:t xml:space="preserve"> doit figurer.</w:t>
      </w:r>
    </w:p>
    <w:p w14:paraId="24CEA86E" w14:textId="77777777" w:rsidR="0057038F" w:rsidRPr="00C155FE" w:rsidRDefault="0057038F" w:rsidP="00C155FE">
      <w:pPr>
        <w:jc w:val="both"/>
        <w:rPr>
          <w:lang w:val="fr-FR"/>
        </w:rPr>
      </w:pPr>
    </w:p>
    <w:p w14:paraId="6046812B" w14:textId="77777777" w:rsidR="004733BC" w:rsidRDefault="004733BC">
      <w:pPr>
        <w:rPr>
          <w:rFonts w:ascii="Cambria" w:eastAsia="Cambria" w:hAnsi="Cambria" w:cs="Cambria"/>
          <w:color w:val="17365D"/>
          <w:spacing w:val="5"/>
          <w:sz w:val="32"/>
          <w:szCs w:val="32"/>
          <w:lang w:val="fr-FR"/>
        </w:rPr>
      </w:pPr>
      <w:r>
        <w:rPr>
          <w:rFonts w:ascii="Cambria" w:eastAsia="Cambria" w:hAnsi="Cambria" w:cs="Cambria"/>
          <w:color w:val="17365D"/>
          <w:spacing w:val="5"/>
          <w:sz w:val="32"/>
          <w:szCs w:val="32"/>
          <w:lang w:val="fr-FR"/>
        </w:rPr>
        <w:br w:type="page"/>
      </w:r>
    </w:p>
    <w:p w14:paraId="3FC13665" w14:textId="3599F6AA" w:rsidR="00FD2E2D" w:rsidRPr="00C155FE" w:rsidRDefault="00C155FE">
      <w:pPr>
        <w:spacing w:before="68" w:after="0" w:line="240" w:lineRule="auto"/>
        <w:ind w:left="118" w:right="39"/>
        <w:jc w:val="both"/>
        <w:rPr>
          <w:rFonts w:ascii="Cambria" w:eastAsia="Cambria" w:hAnsi="Cambria" w:cs="Cambria"/>
          <w:sz w:val="32"/>
          <w:szCs w:val="32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68CC895" wp14:editId="51F7C136">
                <wp:simplePos x="0" y="0"/>
                <wp:positionH relativeFrom="page">
                  <wp:posOffset>881380</wp:posOffset>
                </wp:positionH>
                <wp:positionV relativeFrom="paragraph">
                  <wp:posOffset>815340</wp:posOffset>
                </wp:positionV>
                <wp:extent cx="5797550" cy="1270"/>
                <wp:effectExtent l="14605" t="15240" r="7620" b="12065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270"/>
                          <a:chOff x="1388" y="1284"/>
                          <a:chExt cx="9130" cy="2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1388" y="1284"/>
                            <a:ext cx="9130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0"/>
                              <a:gd name="T2" fmla="+- 0 10518 1388"/>
                              <a:gd name="T3" fmla="*/ T2 w 9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0">
                                <a:moveTo>
                                  <a:pt x="0" y="0"/>
                                </a:moveTo>
                                <a:lnTo>
                                  <a:pt x="913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2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F4F592" id="Group 3" o:spid="_x0000_s1026" style="position:absolute;margin-left:69.4pt;margin-top:64.2pt;width:456.5pt;height:.1pt;z-index:-251658240;mso-position-horizontal-relative:page" coordorigin="1388,1284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">
                <v:shape id="Freeform 4" o:spid="_x0000_s1027" style="position:absolute;left:1388;top:1284;width:9130;height:2;visibility:visible;mso-wrap-style:square;v-text-anchor:top" coordsize="91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9YcMA&#10;AADaAAAADwAAAGRycy9kb3ducmV2LnhtbESP0WrCQBRE3wv+w3ILfSl1UwWx0VWktFB8EaMfcM3e&#10;ZGOzd0N2jdGvdwXBx2FmzjDzZW9r0VHrK8cKPocJCOLc6YpLBfvd78cUhA/IGmvHpOBCHpaLwcsc&#10;U+3OvKUuC6WIEPYpKjAhNKmUPjdk0Q9dQxy9wrUWQ5RtKXWL5wi3tRwlyURarDguGGzo21D+n52s&#10;gi0d/doU9XV0OGbFafOzmY7fO6XeXvvVDESgPjzDj/afVvAF9yvxBs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a9YcMAAADaAAAADwAAAAAAAAAAAAAAAACYAgAAZHJzL2Rv&#10;d25yZXYueG1sUEsFBgAAAAAEAAQA9QAAAIgDAAAAAA==&#10;" path="m,l9130,e" filled="f" strokecolor="#4f82bd" strokeweight="1.06pt">
                  <v:path arrowok="t" o:connecttype="custom" o:connectlocs="0,0;9130,0" o:connectangles="0,0"/>
                </v:shape>
                <w10:wrap anchorx="page"/>
              </v:group>
            </w:pict>
          </mc:Fallback>
        </mc:AlternateContent>
      </w:r>
      <w:r w:rsidR="00C00A03" w:rsidRPr="00C155FE">
        <w:rPr>
          <w:rFonts w:ascii="Cambria" w:eastAsia="Cambria" w:hAnsi="Cambria" w:cs="Cambria"/>
          <w:color w:val="17365D"/>
          <w:spacing w:val="5"/>
          <w:sz w:val="32"/>
          <w:szCs w:val="32"/>
          <w:lang w:val="fr-FR"/>
        </w:rPr>
        <w:t>P</w:t>
      </w:r>
      <w:r w:rsidR="00C00A03" w:rsidRPr="00C155FE">
        <w:rPr>
          <w:rFonts w:ascii="Cambria" w:eastAsia="Cambria" w:hAnsi="Cambria" w:cs="Cambria"/>
          <w:color w:val="17365D"/>
          <w:sz w:val="32"/>
          <w:szCs w:val="32"/>
          <w:lang w:val="fr-FR"/>
        </w:rPr>
        <w:t>r</w:t>
      </w:r>
      <w:r w:rsidR="00C00A03" w:rsidRPr="00C155FE">
        <w:rPr>
          <w:rFonts w:ascii="Cambria" w:eastAsia="Cambria" w:hAnsi="Cambria" w:cs="Cambria"/>
          <w:color w:val="17365D"/>
          <w:spacing w:val="5"/>
          <w:sz w:val="32"/>
          <w:szCs w:val="32"/>
          <w:lang w:val="fr-FR"/>
        </w:rPr>
        <w:t>océ</w:t>
      </w:r>
      <w:r w:rsidR="00C00A03" w:rsidRPr="00C155FE">
        <w:rPr>
          <w:rFonts w:ascii="Cambria" w:eastAsia="Cambria" w:hAnsi="Cambria" w:cs="Cambria"/>
          <w:color w:val="17365D"/>
          <w:spacing w:val="-16"/>
          <w:sz w:val="32"/>
          <w:szCs w:val="32"/>
          <w:lang w:val="fr-FR"/>
        </w:rPr>
        <w:t>d</w:t>
      </w:r>
      <w:r w:rsidR="00C00A03" w:rsidRPr="00C155FE">
        <w:rPr>
          <w:rFonts w:ascii="Cambria" w:eastAsia="Cambria" w:hAnsi="Cambria" w:cs="Cambria"/>
          <w:color w:val="17365D"/>
          <w:spacing w:val="5"/>
          <w:sz w:val="32"/>
          <w:szCs w:val="32"/>
          <w:lang w:val="fr-FR"/>
        </w:rPr>
        <w:t>u</w:t>
      </w:r>
      <w:r w:rsidR="00C00A03" w:rsidRPr="00C155FE">
        <w:rPr>
          <w:rFonts w:ascii="Cambria" w:eastAsia="Cambria" w:hAnsi="Cambria" w:cs="Cambria"/>
          <w:color w:val="17365D"/>
          <w:sz w:val="32"/>
          <w:szCs w:val="32"/>
          <w:lang w:val="fr-FR"/>
        </w:rPr>
        <w:t xml:space="preserve">re </w:t>
      </w:r>
      <w:r w:rsidR="00C00A03" w:rsidRPr="00C155FE">
        <w:rPr>
          <w:rFonts w:ascii="Cambria" w:eastAsia="Cambria" w:hAnsi="Cambria" w:cs="Cambria"/>
          <w:color w:val="17365D"/>
          <w:spacing w:val="-32"/>
          <w:sz w:val="32"/>
          <w:szCs w:val="32"/>
          <w:lang w:val="fr-FR"/>
        </w:rPr>
        <w:t>d</w:t>
      </w:r>
      <w:r w:rsidR="00C00A03" w:rsidRPr="00C155FE">
        <w:rPr>
          <w:rFonts w:ascii="Cambria" w:eastAsia="Cambria" w:hAnsi="Cambria" w:cs="Cambria"/>
          <w:color w:val="17365D"/>
          <w:sz w:val="32"/>
          <w:szCs w:val="32"/>
          <w:lang w:val="fr-FR"/>
        </w:rPr>
        <w:t xml:space="preserve">e </w:t>
      </w:r>
      <w:r w:rsidR="00C00A03" w:rsidRPr="00C155FE">
        <w:rPr>
          <w:rFonts w:ascii="Cambria" w:eastAsia="Cambria" w:hAnsi="Cambria" w:cs="Cambria"/>
          <w:color w:val="17365D"/>
          <w:spacing w:val="-2"/>
          <w:sz w:val="32"/>
          <w:szCs w:val="32"/>
          <w:lang w:val="fr-FR"/>
        </w:rPr>
        <w:t>v</w:t>
      </w:r>
      <w:r w:rsidR="00C00A03" w:rsidRPr="00C155FE">
        <w:rPr>
          <w:rFonts w:ascii="Cambria" w:eastAsia="Cambria" w:hAnsi="Cambria" w:cs="Cambria"/>
          <w:color w:val="17365D"/>
          <w:spacing w:val="5"/>
          <w:sz w:val="32"/>
          <w:szCs w:val="32"/>
          <w:lang w:val="fr-FR"/>
        </w:rPr>
        <w:t>a</w:t>
      </w:r>
      <w:r w:rsidR="00C00A03" w:rsidRPr="00C155FE">
        <w:rPr>
          <w:rFonts w:ascii="Cambria" w:eastAsia="Cambria" w:hAnsi="Cambria" w:cs="Cambria"/>
          <w:color w:val="17365D"/>
          <w:spacing w:val="-1"/>
          <w:sz w:val="32"/>
          <w:szCs w:val="32"/>
          <w:lang w:val="fr-FR"/>
        </w:rPr>
        <w:t>l</w:t>
      </w:r>
      <w:r w:rsidR="00C00A03" w:rsidRPr="00C155FE">
        <w:rPr>
          <w:rFonts w:ascii="Cambria" w:eastAsia="Cambria" w:hAnsi="Cambria" w:cs="Cambria"/>
          <w:color w:val="17365D"/>
          <w:spacing w:val="5"/>
          <w:sz w:val="32"/>
          <w:szCs w:val="32"/>
          <w:lang w:val="fr-FR"/>
        </w:rPr>
        <w:t>i</w:t>
      </w:r>
      <w:r w:rsidR="00C00A03" w:rsidRPr="00C155FE">
        <w:rPr>
          <w:rFonts w:ascii="Cambria" w:eastAsia="Cambria" w:hAnsi="Cambria" w:cs="Cambria"/>
          <w:color w:val="17365D"/>
          <w:spacing w:val="-27"/>
          <w:sz w:val="32"/>
          <w:szCs w:val="32"/>
          <w:lang w:val="fr-FR"/>
        </w:rPr>
        <w:t>d</w:t>
      </w:r>
      <w:r w:rsidR="00C00A03" w:rsidRPr="00C155FE">
        <w:rPr>
          <w:rFonts w:ascii="Cambria" w:eastAsia="Cambria" w:hAnsi="Cambria" w:cs="Cambria"/>
          <w:color w:val="17365D"/>
          <w:spacing w:val="5"/>
          <w:sz w:val="32"/>
          <w:szCs w:val="32"/>
          <w:lang w:val="fr-FR"/>
        </w:rPr>
        <w:t>a</w:t>
      </w:r>
      <w:r w:rsidR="00C00A03" w:rsidRPr="00C155FE">
        <w:rPr>
          <w:rFonts w:ascii="Cambria" w:eastAsia="Cambria" w:hAnsi="Cambria" w:cs="Cambria"/>
          <w:color w:val="17365D"/>
          <w:spacing w:val="-6"/>
          <w:sz w:val="32"/>
          <w:szCs w:val="32"/>
          <w:lang w:val="fr-FR"/>
        </w:rPr>
        <w:t>t</w:t>
      </w:r>
      <w:r w:rsidR="00C00A03" w:rsidRPr="00C155FE">
        <w:rPr>
          <w:rFonts w:ascii="Cambria" w:eastAsia="Cambria" w:hAnsi="Cambria" w:cs="Cambria"/>
          <w:color w:val="17365D"/>
          <w:spacing w:val="5"/>
          <w:sz w:val="32"/>
          <w:szCs w:val="32"/>
          <w:lang w:val="fr-FR"/>
        </w:rPr>
        <w:t>io</w:t>
      </w:r>
      <w:r w:rsidR="00C00A03" w:rsidRPr="00C155FE">
        <w:rPr>
          <w:rFonts w:ascii="Cambria" w:eastAsia="Cambria" w:hAnsi="Cambria" w:cs="Cambria"/>
          <w:color w:val="17365D"/>
          <w:sz w:val="32"/>
          <w:szCs w:val="32"/>
          <w:lang w:val="fr-FR"/>
        </w:rPr>
        <w:t>n</w:t>
      </w:r>
      <w:r w:rsidR="00C00A03" w:rsidRPr="00C155FE">
        <w:rPr>
          <w:rFonts w:ascii="Cambria" w:eastAsia="Cambria" w:hAnsi="Cambria" w:cs="Cambria"/>
          <w:color w:val="17365D"/>
          <w:spacing w:val="2"/>
          <w:sz w:val="32"/>
          <w:szCs w:val="32"/>
          <w:lang w:val="fr-FR"/>
        </w:rPr>
        <w:t xml:space="preserve"> </w:t>
      </w:r>
      <w:r w:rsidR="00C00A03" w:rsidRPr="00C155FE">
        <w:rPr>
          <w:rFonts w:ascii="Cambria" w:eastAsia="Cambria" w:hAnsi="Cambria" w:cs="Cambria"/>
          <w:color w:val="17365D"/>
          <w:spacing w:val="5"/>
          <w:sz w:val="32"/>
          <w:szCs w:val="32"/>
          <w:lang w:val="fr-FR"/>
        </w:rPr>
        <w:t>pa</w:t>
      </w:r>
      <w:r w:rsidR="00C00A03" w:rsidRPr="00C155FE">
        <w:rPr>
          <w:rFonts w:ascii="Cambria" w:eastAsia="Cambria" w:hAnsi="Cambria" w:cs="Cambria"/>
          <w:color w:val="17365D"/>
          <w:sz w:val="32"/>
          <w:szCs w:val="32"/>
          <w:lang w:val="fr-FR"/>
        </w:rPr>
        <w:t xml:space="preserve">r </w:t>
      </w:r>
      <w:r w:rsidR="00C00A03" w:rsidRPr="00C155FE">
        <w:rPr>
          <w:rFonts w:ascii="Cambria" w:eastAsia="Cambria" w:hAnsi="Cambria" w:cs="Cambria"/>
          <w:color w:val="17365D"/>
          <w:spacing w:val="-33"/>
          <w:sz w:val="32"/>
          <w:szCs w:val="32"/>
          <w:lang w:val="fr-FR"/>
        </w:rPr>
        <w:t>l</w:t>
      </w:r>
      <w:r w:rsidR="0040148B">
        <w:rPr>
          <w:rFonts w:ascii="Cambria" w:eastAsia="Cambria" w:hAnsi="Cambria" w:cs="Cambria"/>
          <w:color w:val="17365D"/>
          <w:sz w:val="32"/>
          <w:szCs w:val="32"/>
          <w:lang w:val="fr-FR"/>
        </w:rPr>
        <w:t>a</w:t>
      </w:r>
      <w:r w:rsidR="00C00A03" w:rsidRPr="00C155FE">
        <w:rPr>
          <w:rFonts w:ascii="Cambria" w:eastAsia="Cambria" w:hAnsi="Cambria" w:cs="Cambria"/>
          <w:color w:val="17365D"/>
          <w:sz w:val="32"/>
          <w:szCs w:val="32"/>
          <w:lang w:val="fr-FR"/>
        </w:rPr>
        <w:t xml:space="preserve"> </w:t>
      </w:r>
      <w:r w:rsidR="00C00A03" w:rsidRPr="00C155FE">
        <w:rPr>
          <w:rFonts w:ascii="Cambria" w:eastAsia="Cambria" w:hAnsi="Cambria" w:cs="Cambria"/>
          <w:color w:val="17365D"/>
          <w:spacing w:val="4"/>
          <w:sz w:val="32"/>
          <w:szCs w:val="32"/>
          <w:lang w:val="fr-FR"/>
        </w:rPr>
        <w:t>C</w:t>
      </w:r>
      <w:r w:rsidR="009F7424">
        <w:rPr>
          <w:rFonts w:ascii="Cambria" w:eastAsia="Cambria" w:hAnsi="Cambria" w:cs="Cambria"/>
          <w:color w:val="17365D"/>
          <w:spacing w:val="5"/>
          <w:sz w:val="32"/>
          <w:szCs w:val="32"/>
          <w:lang w:val="fr-FR"/>
        </w:rPr>
        <w:t>ommission de la Recherche</w:t>
      </w:r>
      <w:r w:rsidR="00C00A03" w:rsidRPr="00C155FE">
        <w:rPr>
          <w:rFonts w:ascii="Cambria" w:eastAsia="Cambria" w:hAnsi="Cambria" w:cs="Cambria"/>
          <w:color w:val="17365D"/>
          <w:sz w:val="32"/>
          <w:szCs w:val="32"/>
          <w:lang w:val="fr-FR"/>
        </w:rPr>
        <w:t xml:space="preserve"> </w:t>
      </w:r>
      <w:r w:rsidR="00C00A03" w:rsidRPr="00C155FE">
        <w:rPr>
          <w:rFonts w:ascii="Cambria" w:eastAsia="Cambria" w:hAnsi="Cambria" w:cs="Cambria"/>
          <w:color w:val="17365D"/>
          <w:spacing w:val="-32"/>
          <w:sz w:val="32"/>
          <w:szCs w:val="32"/>
          <w:lang w:val="fr-FR"/>
        </w:rPr>
        <w:t>d</w:t>
      </w:r>
      <w:r w:rsidR="00C00A03" w:rsidRPr="00C155FE">
        <w:rPr>
          <w:rFonts w:ascii="Cambria" w:eastAsia="Cambria" w:hAnsi="Cambria" w:cs="Cambria"/>
          <w:color w:val="17365D"/>
          <w:spacing w:val="4"/>
          <w:sz w:val="32"/>
          <w:szCs w:val="32"/>
          <w:lang w:val="fr-FR"/>
        </w:rPr>
        <w:t>e</w:t>
      </w:r>
      <w:r w:rsidR="00C00A03" w:rsidRPr="00C155FE">
        <w:rPr>
          <w:rFonts w:ascii="Cambria" w:eastAsia="Cambria" w:hAnsi="Cambria" w:cs="Cambria"/>
          <w:color w:val="17365D"/>
          <w:sz w:val="32"/>
          <w:szCs w:val="32"/>
          <w:lang w:val="fr-FR"/>
        </w:rPr>
        <w:t xml:space="preserve">s </w:t>
      </w:r>
      <w:r w:rsidR="00C6337A">
        <w:rPr>
          <w:rFonts w:ascii="Cambria" w:eastAsia="Cambria" w:hAnsi="Cambria" w:cs="Cambria"/>
          <w:color w:val="17365D"/>
          <w:spacing w:val="-32"/>
          <w:sz w:val="32"/>
          <w:szCs w:val="32"/>
          <w:lang w:val="fr-FR"/>
        </w:rPr>
        <w:t>réductions de service</w:t>
      </w:r>
      <w:r w:rsidR="00C00A03" w:rsidRPr="00C155FE">
        <w:rPr>
          <w:rFonts w:ascii="Cambria" w:eastAsia="Cambria" w:hAnsi="Cambria" w:cs="Cambria"/>
          <w:color w:val="17365D"/>
          <w:spacing w:val="5"/>
          <w:sz w:val="32"/>
          <w:szCs w:val="32"/>
          <w:lang w:val="fr-FR"/>
        </w:rPr>
        <w:t xml:space="preserve"> d’enseignemen</w:t>
      </w:r>
      <w:r w:rsidR="00C00A03" w:rsidRPr="00C155FE">
        <w:rPr>
          <w:rFonts w:ascii="Cambria" w:eastAsia="Cambria" w:hAnsi="Cambria" w:cs="Cambria"/>
          <w:color w:val="17365D"/>
          <w:sz w:val="32"/>
          <w:szCs w:val="32"/>
          <w:lang w:val="fr-FR"/>
        </w:rPr>
        <w:t>t</w:t>
      </w:r>
      <w:r w:rsidR="00C00A03" w:rsidRPr="00C155FE">
        <w:rPr>
          <w:rFonts w:ascii="Cambria" w:eastAsia="Cambria" w:hAnsi="Cambria" w:cs="Cambria"/>
          <w:color w:val="17365D"/>
          <w:spacing w:val="2"/>
          <w:sz w:val="32"/>
          <w:szCs w:val="32"/>
          <w:lang w:val="fr-FR"/>
        </w:rPr>
        <w:t xml:space="preserve"> </w:t>
      </w:r>
      <w:r w:rsidR="00C00A03" w:rsidRPr="00C155FE">
        <w:rPr>
          <w:rFonts w:ascii="Cambria" w:eastAsia="Cambria" w:hAnsi="Cambria" w:cs="Cambria"/>
          <w:color w:val="17365D"/>
          <w:spacing w:val="4"/>
          <w:sz w:val="32"/>
          <w:szCs w:val="32"/>
          <w:lang w:val="fr-FR"/>
        </w:rPr>
        <w:t>a</w:t>
      </w:r>
      <w:r w:rsidR="00C00A03" w:rsidRPr="00C155FE">
        <w:rPr>
          <w:rFonts w:ascii="Cambria" w:eastAsia="Cambria" w:hAnsi="Cambria" w:cs="Cambria"/>
          <w:color w:val="17365D"/>
          <w:spacing w:val="5"/>
          <w:sz w:val="32"/>
          <w:szCs w:val="32"/>
          <w:lang w:val="fr-FR"/>
        </w:rPr>
        <w:t>cco</w:t>
      </w:r>
      <w:r w:rsidR="00C00A03" w:rsidRPr="00C155FE">
        <w:rPr>
          <w:rFonts w:ascii="Cambria" w:eastAsia="Cambria" w:hAnsi="Cambria" w:cs="Cambria"/>
          <w:color w:val="17365D"/>
          <w:spacing w:val="-1"/>
          <w:sz w:val="32"/>
          <w:szCs w:val="32"/>
          <w:lang w:val="fr-FR"/>
        </w:rPr>
        <w:t>r</w:t>
      </w:r>
      <w:r w:rsidR="00C00A03" w:rsidRPr="00C155FE">
        <w:rPr>
          <w:rFonts w:ascii="Cambria" w:eastAsia="Cambria" w:hAnsi="Cambria" w:cs="Cambria"/>
          <w:color w:val="17365D"/>
          <w:spacing w:val="-33"/>
          <w:sz w:val="32"/>
          <w:szCs w:val="32"/>
          <w:lang w:val="fr-FR"/>
        </w:rPr>
        <w:t>d</w:t>
      </w:r>
      <w:r w:rsidR="00C00A03" w:rsidRPr="00C155FE">
        <w:rPr>
          <w:rFonts w:ascii="Cambria" w:eastAsia="Cambria" w:hAnsi="Cambria" w:cs="Cambria"/>
          <w:color w:val="17365D"/>
          <w:spacing w:val="5"/>
          <w:sz w:val="32"/>
          <w:szCs w:val="32"/>
          <w:lang w:val="fr-FR"/>
        </w:rPr>
        <w:t>ée</w:t>
      </w:r>
      <w:r w:rsidR="00C00A03" w:rsidRPr="00C155FE">
        <w:rPr>
          <w:rFonts w:ascii="Cambria" w:eastAsia="Cambria" w:hAnsi="Cambria" w:cs="Cambria"/>
          <w:color w:val="17365D"/>
          <w:sz w:val="32"/>
          <w:szCs w:val="32"/>
          <w:lang w:val="fr-FR"/>
        </w:rPr>
        <w:t>s</w:t>
      </w:r>
      <w:r w:rsidR="00C00A03" w:rsidRPr="00C155FE">
        <w:rPr>
          <w:rFonts w:ascii="Cambria" w:eastAsia="Cambria" w:hAnsi="Cambria" w:cs="Cambria"/>
          <w:color w:val="17365D"/>
          <w:spacing w:val="1"/>
          <w:sz w:val="32"/>
          <w:szCs w:val="32"/>
          <w:lang w:val="fr-FR"/>
        </w:rPr>
        <w:t xml:space="preserve"> </w:t>
      </w:r>
      <w:r w:rsidR="00C00A03" w:rsidRPr="00C155FE">
        <w:rPr>
          <w:rFonts w:ascii="Cambria" w:eastAsia="Cambria" w:hAnsi="Cambria" w:cs="Cambria"/>
          <w:color w:val="17365D"/>
          <w:spacing w:val="4"/>
          <w:sz w:val="32"/>
          <w:szCs w:val="32"/>
          <w:lang w:val="fr-FR"/>
        </w:rPr>
        <w:t>a</w:t>
      </w:r>
      <w:r w:rsidR="00C00A03" w:rsidRPr="00C155FE">
        <w:rPr>
          <w:rFonts w:ascii="Cambria" w:eastAsia="Cambria" w:hAnsi="Cambria" w:cs="Cambria"/>
          <w:color w:val="17365D"/>
          <w:spacing w:val="5"/>
          <w:sz w:val="32"/>
          <w:szCs w:val="32"/>
          <w:lang w:val="fr-FR"/>
        </w:rPr>
        <w:t>u</w:t>
      </w:r>
      <w:r w:rsidR="00C00A03" w:rsidRPr="00C155FE">
        <w:rPr>
          <w:rFonts w:ascii="Cambria" w:eastAsia="Cambria" w:hAnsi="Cambria" w:cs="Cambria"/>
          <w:color w:val="17365D"/>
          <w:sz w:val="32"/>
          <w:szCs w:val="32"/>
          <w:lang w:val="fr-FR"/>
        </w:rPr>
        <w:t>x</w:t>
      </w:r>
      <w:r w:rsidR="00C00A03" w:rsidRPr="00C155FE">
        <w:rPr>
          <w:rFonts w:ascii="Cambria" w:eastAsia="Cambria" w:hAnsi="Cambria" w:cs="Cambria"/>
          <w:color w:val="17365D"/>
          <w:spacing w:val="1"/>
          <w:sz w:val="32"/>
          <w:szCs w:val="32"/>
          <w:lang w:val="fr-FR"/>
        </w:rPr>
        <w:t xml:space="preserve"> </w:t>
      </w:r>
      <w:r w:rsidR="00C00A03" w:rsidRPr="00C155FE">
        <w:rPr>
          <w:rFonts w:ascii="Cambria" w:eastAsia="Cambria" w:hAnsi="Cambria" w:cs="Cambria"/>
          <w:color w:val="17365D"/>
          <w:spacing w:val="5"/>
          <w:sz w:val="32"/>
          <w:szCs w:val="32"/>
          <w:lang w:val="fr-FR"/>
        </w:rPr>
        <w:t>por</w:t>
      </w:r>
      <w:r w:rsidR="00C00A03" w:rsidRPr="00C155FE">
        <w:rPr>
          <w:rFonts w:ascii="Cambria" w:eastAsia="Cambria" w:hAnsi="Cambria" w:cs="Cambria"/>
          <w:color w:val="17365D"/>
          <w:spacing w:val="2"/>
          <w:sz w:val="32"/>
          <w:szCs w:val="32"/>
          <w:lang w:val="fr-FR"/>
        </w:rPr>
        <w:t>t</w:t>
      </w:r>
      <w:r w:rsidR="00C00A03" w:rsidRPr="00C155FE">
        <w:rPr>
          <w:rFonts w:ascii="Cambria" w:eastAsia="Cambria" w:hAnsi="Cambria" w:cs="Cambria"/>
          <w:color w:val="17365D"/>
          <w:spacing w:val="5"/>
          <w:sz w:val="32"/>
          <w:szCs w:val="32"/>
          <w:lang w:val="fr-FR"/>
        </w:rPr>
        <w:t>eur</w:t>
      </w:r>
      <w:r w:rsidR="00C00A03" w:rsidRPr="00C155FE">
        <w:rPr>
          <w:rFonts w:ascii="Cambria" w:eastAsia="Cambria" w:hAnsi="Cambria" w:cs="Cambria"/>
          <w:color w:val="17365D"/>
          <w:sz w:val="32"/>
          <w:szCs w:val="32"/>
          <w:lang w:val="fr-FR"/>
        </w:rPr>
        <w:t>s</w:t>
      </w:r>
      <w:r w:rsidR="00C00A03" w:rsidRPr="00C155FE">
        <w:rPr>
          <w:rFonts w:ascii="Cambria" w:eastAsia="Cambria" w:hAnsi="Cambria" w:cs="Cambria"/>
          <w:color w:val="17365D"/>
          <w:spacing w:val="1"/>
          <w:sz w:val="32"/>
          <w:szCs w:val="32"/>
          <w:lang w:val="fr-FR"/>
        </w:rPr>
        <w:t xml:space="preserve"> </w:t>
      </w:r>
      <w:r w:rsidR="00C00A03" w:rsidRPr="00C155FE">
        <w:rPr>
          <w:rFonts w:ascii="Cambria" w:eastAsia="Cambria" w:hAnsi="Cambria" w:cs="Cambria"/>
          <w:color w:val="17365D"/>
          <w:spacing w:val="-33"/>
          <w:sz w:val="32"/>
          <w:szCs w:val="32"/>
          <w:lang w:val="fr-FR"/>
        </w:rPr>
        <w:t>d</w:t>
      </w:r>
      <w:r w:rsidR="00C00A03" w:rsidRPr="00C155FE">
        <w:rPr>
          <w:rFonts w:ascii="Cambria" w:eastAsia="Cambria" w:hAnsi="Cambria" w:cs="Cambria"/>
          <w:color w:val="17365D"/>
          <w:sz w:val="32"/>
          <w:szCs w:val="32"/>
          <w:lang w:val="fr-FR"/>
        </w:rPr>
        <w:t xml:space="preserve">e </w:t>
      </w:r>
      <w:r w:rsidR="00C00A03" w:rsidRPr="00C155FE">
        <w:rPr>
          <w:rFonts w:ascii="Cambria" w:eastAsia="Cambria" w:hAnsi="Cambria" w:cs="Cambria"/>
          <w:color w:val="17365D"/>
          <w:spacing w:val="5"/>
          <w:sz w:val="32"/>
          <w:szCs w:val="32"/>
          <w:lang w:val="fr-FR"/>
        </w:rPr>
        <w:t>p</w:t>
      </w:r>
      <w:r w:rsidR="00C00A03" w:rsidRPr="00C155FE">
        <w:rPr>
          <w:rFonts w:ascii="Cambria" w:eastAsia="Cambria" w:hAnsi="Cambria" w:cs="Cambria"/>
          <w:color w:val="17365D"/>
          <w:spacing w:val="-1"/>
          <w:sz w:val="32"/>
          <w:szCs w:val="32"/>
          <w:lang w:val="fr-FR"/>
        </w:rPr>
        <w:t>r</w:t>
      </w:r>
      <w:r w:rsidR="00C00A03" w:rsidRPr="00C155FE">
        <w:rPr>
          <w:rFonts w:ascii="Cambria" w:eastAsia="Cambria" w:hAnsi="Cambria" w:cs="Cambria"/>
          <w:color w:val="17365D"/>
          <w:spacing w:val="5"/>
          <w:sz w:val="32"/>
          <w:szCs w:val="32"/>
          <w:lang w:val="fr-FR"/>
        </w:rPr>
        <w:t>oje</w:t>
      </w:r>
      <w:r w:rsidR="00C00A03" w:rsidRPr="00C155FE">
        <w:rPr>
          <w:rFonts w:ascii="Cambria" w:eastAsia="Cambria" w:hAnsi="Cambria" w:cs="Cambria"/>
          <w:color w:val="17365D"/>
          <w:spacing w:val="-27"/>
          <w:sz w:val="32"/>
          <w:szCs w:val="32"/>
          <w:lang w:val="fr-FR"/>
        </w:rPr>
        <w:t>t</w:t>
      </w:r>
      <w:r w:rsidR="00C00A03" w:rsidRPr="00C155FE">
        <w:rPr>
          <w:rFonts w:ascii="Cambria" w:eastAsia="Cambria" w:hAnsi="Cambria" w:cs="Cambria"/>
          <w:color w:val="17365D"/>
          <w:sz w:val="32"/>
          <w:szCs w:val="32"/>
          <w:lang w:val="fr-FR"/>
        </w:rPr>
        <w:t>s</w:t>
      </w:r>
      <w:r w:rsidR="00C00A03" w:rsidRPr="00C155FE">
        <w:rPr>
          <w:rFonts w:ascii="Cambria" w:eastAsia="Cambria" w:hAnsi="Cambria" w:cs="Cambria"/>
          <w:color w:val="17365D"/>
          <w:spacing w:val="1"/>
          <w:sz w:val="32"/>
          <w:szCs w:val="32"/>
          <w:lang w:val="fr-FR"/>
        </w:rPr>
        <w:t xml:space="preserve"> </w:t>
      </w:r>
      <w:r w:rsidR="00C00A03" w:rsidRPr="00C155FE">
        <w:rPr>
          <w:rFonts w:ascii="Cambria" w:eastAsia="Cambria" w:hAnsi="Cambria" w:cs="Cambria"/>
          <w:color w:val="17365D"/>
          <w:spacing w:val="-33"/>
          <w:sz w:val="32"/>
          <w:szCs w:val="32"/>
          <w:lang w:val="fr-FR"/>
        </w:rPr>
        <w:t>d</w:t>
      </w:r>
      <w:r w:rsidR="00C00A03" w:rsidRPr="00C155FE">
        <w:rPr>
          <w:rFonts w:ascii="Cambria" w:eastAsia="Cambria" w:hAnsi="Cambria" w:cs="Cambria"/>
          <w:color w:val="17365D"/>
          <w:sz w:val="32"/>
          <w:szCs w:val="32"/>
          <w:lang w:val="fr-FR"/>
        </w:rPr>
        <w:t>e</w:t>
      </w:r>
      <w:r w:rsidR="00C00A03" w:rsidRPr="00C155FE">
        <w:rPr>
          <w:rFonts w:ascii="Cambria" w:eastAsia="Cambria" w:hAnsi="Cambria" w:cs="Cambria"/>
          <w:color w:val="17365D"/>
          <w:spacing w:val="1"/>
          <w:sz w:val="32"/>
          <w:szCs w:val="32"/>
          <w:lang w:val="fr-FR"/>
        </w:rPr>
        <w:t xml:space="preserve"> </w:t>
      </w:r>
      <w:r w:rsidR="00C00A03" w:rsidRPr="00C155FE">
        <w:rPr>
          <w:rFonts w:ascii="Cambria" w:eastAsia="Cambria" w:hAnsi="Cambria" w:cs="Cambria"/>
          <w:color w:val="17365D"/>
          <w:spacing w:val="-1"/>
          <w:sz w:val="32"/>
          <w:szCs w:val="32"/>
          <w:lang w:val="fr-FR"/>
        </w:rPr>
        <w:t>r</w:t>
      </w:r>
      <w:r w:rsidR="00C00A03" w:rsidRPr="00C155FE">
        <w:rPr>
          <w:rFonts w:ascii="Cambria" w:eastAsia="Cambria" w:hAnsi="Cambria" w:cs="Cambria"/>
          <w:color w:val="17365D"/>
          <w:spacing w:val="5"/>
          <w:sz w:val="32"/>
          <w:szCs w:val="32"/>
          <w:lang w:val="fr-FR"/>
        </w:rPr>
        <w:t>e</w:t>
      </w:r>
      <w:r w:rsidR="00C00A03" w:rsidRPr="00C155FE">
        <w:rPr>
          <w:rFonts w:ascii="Cambria" w:eastAsia="Cambria" w:hAnsi="Cambria" w:cs="Cambria"/>
          <w:color w:val="17365D"/>
          <w:spacing w:val="6"/>
          <w:sz w:val="32"/>
          <w:szCs w:val="32"/>
          <w:lang w:val="fr-FR"/>
        </w:rPr>
        <w:t>c</w:t>
      </w:r>
      <w:r w:rsidR="00C00A03" w:rsidRPr="00C155FE">
        <w:rPr>
          <w:rFonts w:ascii="Cambria" w:eastAsia="Cambria" w:hAnsi="Cambria" w:cs="Cambria"/>
          <w:color w:val="17365D"/>
          <w:spacing w:val="5"/>
          <w:sz w:val="32"/>
          <w:szCs w:val="32"/>
          <w:lang w:val="fr-FR"/>
        </w:rPr>
        <w:t>he</w:t>
      </w:r>
      <w:r w:rsidR="00C00A03" w:rsidRPr="00C155FE">
        <w:rPr>
          <w:rFonts w:ascii="Cambria" w:eastAsia="Cambria" w:hAnsi="Cambria" w:cs="Cambria"/>
          <w:color w:val="17365D"/>
          <w:spacing w:val="-1"/>
          <w:sz w:val="32"/>
          <w:szCs w:val="32"/>
          <w:lang w:val="fr-FR"/>
        </w:rPr>
        <w:t>r</w:t>
      </w:r>
      <w:r w:rsidR="00C00A03" w:rsidRPr="00C155FE">
        <w:rPr>
          <w:rFonts w:ascii="Cambria" w:eastAsia="Cambria" w:hAnsi="Cambria" w:cs="Cambria"/>
          <w:color w:val="17365D"/>
          <w:spacing w:val="5"/>
          <w:sz w:val="32"/>
          <w:szCs w:val="32"/>
          <w:lang w:val="fr-FR"/>
        </w:rPr>
        <w:t>che AN</w:t>
      </w:r>
      <w:r w:rsidR="00C00A03" w:rsidRPr="00C155FE">
        <w:rPr>
          <w:rFonts w:ascii="Cambria" w:eastAsia="Cambria" w:hAnsi="Cambria" w:cs="Cambria"/>
          <w:color w:val="17365D"/>
          <w:sz w:val="32"/>
          <w:szCs w:val="32"/>
          <w:lang w:val="fr-FR"/>
        </w:rPr>
        <w:t>R</w:t>
      </w:r>
      <w:r w:rsidR="00C00A03" w:rsidRPr="00C155FE">
        <w:rPr>
          <w:rFonts w:ascii="Cambria" w:eastAsia="Cambria" w:hAnsi="Cambria" w:cs="Cambria"/>
          <w:color w:val="17365D"/>
          <w:spacing w:val="10"/>
          <w:sz w:val="32"/>
          <w:szCs w:val="32"/>
          <w:lang w:val="fr-FR"/>
        </w:rPr>
        <w:t xml:space="preserve"> </w:t>
      </w:r>
      <w:r w:rsidR="00C00A03" w:rsidRPr="00C155FE">
        <w:rPr>
          <w:rFonts w:ascii="Cambria" w:eastAsia="Cambria" w:hAnsi="Cambria" w:cs="Cambria"/>
          <w:color w:val="17365D"/>
          <w:spacing w:val="5"/>
          <w:sz w:val="32"/>
          <w:szCs w:val="32"/>
          <w:lang w:val="fr-FR"/>
        </w:rPr>
        <w:t>e</w:t>
      </w:r>
      <w:r w:rsidR="00C00A03" w:rsidRPr="00C155FE">
        <w:rPr>
          <w:rFonts w:ascii="Cambria" w:eastAsia="Cambria" w:hAnsi="Cambria" w:cs="Cambria"/>
          <w:color w:val="17365D"/>
          <w:sz w:val="32"/>
          <w:szCs w:val="32"/>
          <w:lang w:val="fr-FR"/>
        </w:rPr>
        <w:t>t</w:t>
      </w:r>
      <w:r w:rsidR="00C00A03" w:rsidRPr="00C155FE">
        <w:rPr>
          <w:rFonts w:ascii="Cambria" w:eastAsia="Cambria" w:hAnsi="Cambria" w:cs="Cambria"/>
          <w:color w:val="17365D"/>
          <w:spacing w:val="10"/>
          <w:sz w:val="32"/>
          <w:szCs w:val="32"/>
          <w:lang w:val="fr-FR"/>
        </w:rPr>
        <w:t xml:space="preserve"> </w:t>
      </w:r>
      <w:r w:rsidR="00C00A03" w:rsidRPr="00C155FE">
        <w:rPr>
          <w:rFonts w:ascii="Cambria" w:eastAsia="Cambria" w:hAnsi="Cambria" w:cs="Cambria"/>
          <w:color w:val="17365D"/>
          <w:spacing w:val="5"/>
          <w:sz w:val="32"/>
          <w:szCs w:val="32"/>
          <w:lang w:val="fr-FR"/>
        </w:rPr>
        <w:t>Eu</w:t>
      </w:r>
      <w:r w:rsidR="00C00A03" w:rsidRPr="00C155FE">
        <w:rPr>
          <w:rFonts w:ascii="Cambria" w:eastAsia="Cambria" w:hAnsi="Cambria" w:cs="Cambria"/>
          <w:color w:val="17365D"/>
          <w:sz w:val="32"/>
          <w:szCs w:val="32"/>
          <w:lang w:val="fr-FR"/>
        </w:rPr>
        <w:t>r</w:t>
      </w:r>
      <w:r w:rsidR="00C00A03" w:rsidRPr="00C155FE">
        <w:rPr>
          <w:rFonts w:ascii="Cambria" w:eastAsia="Cambria" w:hAnsi="Cambria" w:cs="Cambria"/>
          <w:color w:val="17365D"/>
          <w:spacing w:val="5"/>
          <w:sz w:val="32"/>
          <w:szCs w:val="32"/>
          <w:lang w:val="fr-FR"/>
        </w:rPr>
        <w:t>opéens</w:t>
      </w:r>
    </w:p>
    <w:p w14:paraId="72508FF6" w14:textId="77777777" w:rsidR="00FD2E2D" w:rsidRPr="00C155FE" w:rsidRDefault="00FD2E2D">
      <w:pPr>
        <w:spacing w:before="6" w:after="0" w:line="160" w:lineRule="exact"/>
        <w:rPr>
          <w:sz w:val="16"/>
          <w:szCs w:val="16"/>
          <w:lang w:val="fr-FR"/>
        </w:rPr>
      </w:pPr>
    </w:p>
    <w:p w14:paraId="17AFD751" w14:textId="3B912D59" w:rsidR="00FD2E2D" w:rsidRPr="00C155FE" w:rsidRDefault="00C00A03">
      <w:pPr>
        <w:spacing w:before="31" w:after="0" w:line="248" w:lineRule="exact"/>
        <w:ind w:left="1977" w:right="-20"/>
        <w:rPr>
          <w:rFonts w:ascii="Times New Roman" w:eastAsia="Times New Roman" w:hAnsi="Times New Roman" w:cs="Times New Roman"/>
          <w:lang w:val="fr-FR"/>
        </w:rPr>
      </w:pPr>
      <w:r w:rsidRPr="00C155FE">
        <w:rPr>
          <w:rFonts w:ascii="Times New Roman" w:eastAsia="Times New Roman" w:hAnsi="Times New Roman" w:cs="Times New Roman"/>
          <w:i/>
          <w:position w:val="-1"/>
          <w:lang w:val="fr-FR"/>
        </w:rPr>
        <w:t>(Procédure</w:t>
      </w:r>
      <w:r w:rsidRPr="00C155FE">
        <w:rPr>
          <w:rFonts w:ascii="Times New Roman" w:eastAsia="Times New Roman" w:hAnsi="Times New Roman" w:cs="Times New Roman"/>
          <w:i/>
          <w:spacing w:val="-10"/>
          <w:position w:val="-1"/>
          <w:lang w:val="fr-FR"/>
        </w:rPr>
        <w:t xml:space="preserve"> </w:t>
      </w:r>
      <w:r w:rsidRPr="00C155FE">
        <w:rPr>
          <w:rFonts w:ascii="Times New Roman" w:eastAsia="Times New Roman" w:hAnsi="Times New Roman" w:cs="Times New Roman"/>
          <w:i/>
          <w:position w:val="-1"/>
          <w:lang w:val="fr-FR"/>
        </w:rPr>
        <w:t>validée</w:t>
      </w:r>
      <w:r w:rsidRPr="00C155FE">
        <w:rPr>
          <w:rFonts w:ascii="Times New Roman" w:eastAsia="Times New Roman" w:hAnsi="Times New Roman" w:cs="Times New Roman"/>
          <w:i/>
          <w:spacing w:val="-6"/>
          <w:position w:val="-1"/>
          <w:lang w:val="fr-FR"/>
        </w:rPr>
        <w:t xml:space="preserve"> </w:t>
      </w:r>
      <w:r w:rsidRPr="00C155FE">
        <w:rPr>
          <w:rFonts w:ascii="Times New Roman" w:eastAsia="Times New Roman" w:hAnsi="Times New Roman" w:cs="Times New Roman"/>
          <w:i/>
          <w:position w:val="-1"/>
          <w:lang w:val="fr-FR"/>
        </w:rPr>
        <w:t>en</w:t>
      </w:r>
      <w:r w:rsidRPr="00C155FE">
        <w:rPr>
          <w:rFonts w:ascii="Times New Roman" w:eastAsia="Times New Roman" w:hAnsi="Times New Roman" w:cs="Times New Roman"/>
          <w:i/>
          <w:spacing w:val="-2"/>
          <w:position w:val="-1"/>
          <w:lang w:val="fr-FR"/>
        </w:rPr>
        <w:t xml:space="preserve"> </w:t>
      </w:r>
      <w:r w:rsidRPr="00C155FE">
        <w:rPr>
          <w:rFonts w:ascii="Times New Roman" w:eastAsia="Times New Roman" w:hAnsi="Times New Roman" w:cs="Times New Roman"/>
          <w:i/>
          <w:position w:val="-1"/>
          <w:lang w:val="fr-FR"/>
        </w:rPr>
        <w:t>Conseil</w:t>
      </w:r>
      <w:r w:rsidRPr="00C155FE">
        <w:rPr>
          <w:rFonts w:ascii="Times New Roman" w:eastAsia="Times New Roman" w:hAnsi="Times New Roman" w:cs="Times New Roman"/>
          <w:i/>
          <w:spacing w:val="-7"/>
          <w:position w:val="-1"/>
          <w:lang w:val="fr-FR"/>
        </w:rPr>
        <w:t xml:space="preserve"> </w:t>
      </w:r>
      <w:r w:rsidRPr="00C155FE">
        <w:rPr>
          <w:rFonts w:ascii="Times New Roman" w:eastAsia="Times New Roman" w:hAnsi="Times New Roman" w:cs="Times New Roman"/>
          <w:i/>
          <w:position w:val="-1"/>
          <w:lang w:val="fr-FR"/>
        </w:rPr>
        <w:t>Scientifique</w:t>
      </w:r>
      <w:r w:rsidR="00AB059A">
        <w:rPr>
          <w:rFonts w:ascii="Times New Roman" w:eastAsia="Times New Roman" w:hAnsi="Times New Roman" w:cs="Times New Roman"/>
          <w:i/>
          <w:position w:val="-1"/>
          <w:lang w:val="fr-FR"/>
        </w:rPr>
        <w:t xml:space="preserve"> UPSud</w:t>
      </w:r>
      <w:r w:rsidRPr="00C155FE">
        <w:rPr>
          <w:rFonts w:ascii="Times New Roman" w:eastAsia="Times New Roman" w:hAnsi="Times New Roman" w:cs="Times New Roman"/>
          <w:i/>
          <w:spacing w:val="-10"/>
          <w:position w:val="-1"/>
          <w:lang w:val="fr-FR"/>
        </w:rPr>
        <w:t xml:space="preserve"> </w:t>
      </w:r>
      <w:r w:rsidRPr="00C155FE">
        <w:rPr>
          <w:rFonts w:ascii="Times New Roman" w:eastAsia="Times New Roman" w:hAnsi="Times New Roman" w:cs="Times New Roman"/>
          <w:i/>
          <w:position w:val="-1"/>
          <w:lang w:val="fr-FR"/>
        </w:rPr>
        <w:t>du</w:t>
      </w:r>
      <w:r w:rsidRPr="00C155FE">
        <w:rPr>
          <w:rFonts w:ascii="Times New Roman" w:eastAsia="Times New Roman" w:hAnsi="Times New Roman" w:cs="Times New Roman"/>
          <w:i/>
          <w:spacing w:val="-2"/>
          <w:position w:val="-1"/>
          <w:lang w:val="fr-FR"/>
        </w:rPr>
        <w:t xml:space="preserve"> </w:t>
      </w:r>
      <w:r w:rsidRPr="00C155FE">
        <w:rPr>
          <w:rFonts w:ascii="Times New Roman" w:eastAsia="Times New Roman" w:hAnsi="Times New Roman" w:cs="Times New Roman"/>
          <w:i/>
          <w:position w:val="-1"/>
          <w:lang w:val="fr-FR"/>
        </w:rPr>
        <w:t>4</w:t>
      </w:r>
      <w:r w:rsidRPr="00C155FE">
        <w:rPr>
          <w:rFonts w:ascii="Times New Roman" w:eastAsia="Times New Roman" w:hAnsi="Times New Roman" w:cs="Times New Roman"/>
          <w:i/>
          <w:spacing w:val="-2"/>
          <w:position w:val="-1"/>
          <w:lang w:val="fr-FR"/>
        </w:rPr>
        <w:t xml:space="preserve"> </w:t>
      </w:r>
      <w:r w:rsidRPr="00C155FE">
        <w:rPr>
          <w:rFonts w:ascii="Times New Roman" w:eastAsia="Times New Roman" w:hAnsi="Times New Roman" w:cs="Times New Roman"/>
          <w:i/>
          <w:position w:val="-1"/>
          <w:lang w:val="fr-FR"/>
        </w:rPr>
        <w:t>juillet</w:t>
      </w:r>
      <w:r w:rsidRPr="00C155FE">
        <w:rPr>
          <w:rFonts w:ascii="Times New Roman" w:eastAsia="Times New Roman" w:hAnsi="Times New Roman" w:cs="Times New Roman"/>
          <w:i/>
          <w:spacing w:val="-6"/>
          <w:position w:val="-1"/>
          <w:lang w:val="fr-FR"/>
        </w:rPr>
        <w:t xml:space="preserve"> </w:t>
      </w:r>
      <w:r w:rsidRPr="00C155FE">
        <w:rPr>
          <w:rFonts w:ascii="Times New Roman" w:eastAsia="Times New Roman" w:hAnsi="Times New Roman" w:cs="Times New Roman"/>
          <w:i/>
          <w:position w:val="-1"/>
          <w:lang w:val="fr-FR"/>
        </w:rPr>
        <w:t>2011)</w:t>
      </w:r>
    </w:p>
    <w:p w14:paraId="4FE3F725" w14:textId="77777777" w:rsidR="00FD2E2D" w:rsidRPr="00C155FE" w:rsidRDefault="00FD2E2D">
      <w:pPr>
        <w:spacing w:after="0" w:line="200" w:lineRule="exact"/>
        <w:rPr>
          <w:sz w:val="20"/>
          <w:szCs w:val="20"/>
          <w:lang w:val="fr-FR"/>
        </w:rPr>
      </w:pPr>
    </w:p>
    <w:p w14:paraId="778D3389" w14:textId="77777777" w:rsidR="00FD2E2D" w:rsidRPr="00C155FE" w:rsidRDefault="00FD2E2D">
      <w:pPr>
        <w:spacing w:before="5" w:after="0" w:line="260" w:lineRule="exact"/>
        <w:rPr>
          <w:sz w:val="26"/>
          <w:szCs w:val="26"/>
          <w:lang w:val="fr-FR"/>
        </w:rPr>
      </w:pPr>
    </w:p>
    <w:p w14:paraId="7EFEFA96" w14:textId="77777777" w:rsidR="00FD2E2D" w:rsidRPr="00C155FE" w:rsidRDefault="00C00A03">
      <w:pPr>
        <w:spacing w:before="20" w:after="0" w:line="240" w:lineRule="auto"/>
        <w:ind w:left="118" w:right="8429"/>
        <w:jc w:val="both"/>
        <w:rPr>
          <w:rFonts w:ascii="Cambria" w:eastAsia="Cambria" w:hAnsi="Cambria" w:cs="Cambria"/>
          <w:sz w:val="28"/>
          <w:szCs w:val="28"/>
          <w:lang w:val="fr-FR"/>
        </w:rPr>
      </w:pPr>
      <w:r w:rsidRPr="00C155FE">
        <w:rPr>
          <w:rFonts w:ascii="Cambria" w:eastAsia="Cambria" w:hAnsi="Cambria" w:cs="Cambria"/>
          <w:b/>
          <w:bCs/>
          <w:color w:val="365F91"/>
          <w:sz w:val="28"/>
          <w:szCs w:val="28"/>
          <w:lang w:val="fr-FR"/>
        </w:rPr>
        <w:t>Objet</w:t>
      </w:r>
    </w:p>
    <w:p w14:paraId="16E05B62" w14:textId="77777777" w:rsidR="00FD2E2D" w:rsidRPr="00C155FE" w:rsidRDefault="00FD2E2D">
      <w:pPr>
        <w:spacing w:before="4" w:after="0" w:line="130" w:lineRule="exact"/>
        <w:rPr>
          <w:sz w:val="13"/>
          <w:szCs w:val="13"/>
          <w:lang w:val="fr-FR"/>
        </w:rPr>
      </w:pPr>
    </w:p>
    <w:p w14:paraId="599042A0" w14:textId="02076868" w:rsidR="00BD1DC0" w:rsidRPr="00C155FE" w:rsidRDefault="00BD1DC0">
      <w:pPr>
        <w:spacing w:after="0" w:line="200" w:lineRule="exact"/>
        <w:rPr>
          <w:sz w:val="20"/>
          <w:szCs w:val="20"/>
          <w:lang w:val="fr-FR"/>
        </w:rPr>
      </w:pPr>
    </w:p>
    <w:p w14:paraId="07E39CB7" w14:textId="24A3D1EA" w:rsidR="00FD2E2D" w:rsidRDefault="00174FA5">
      <w:pPr>
        <w:spacing w:after="0" w:line="240" w:lineRule="auto"/>
        <w:ind w:left="118" w:right="5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Le Conseil d’Administration de l’Université Paris Sud a approuvé lors de la séance du 1</w:t>
      </w:r>
      <w:r w:rsidR="00762C0F">
        <w:rPr>
          <w:rFonts w:ascii="Times New Roman" w:eastAsia="Times New Roman" w:hAnsi="Times New Roman" w:cs="Times New Roman"/>
          <w:sz w:val="24"/>
          <w:szCs w:val="24"/>
          <w:lang w:val="fr-FR"/>
        </w:rPr>
        <w:t>7</w:t>
      </w:r>
      <w:r w:rsidR="00BD1DC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décembre 201</w:t>
      </w:r>
      <w:r w:rsidR="00BD1DC0">
        <w:rPr>
          <w:rFonts w:ascii="Times New Roman" w:eastAsia="Times New Roman" w:hAnsi="Times New Roman" w:cs="Times New Roman"/>
          <w:sz w:val="24"/>
          <w:szCs w:val="24"/>
          <w:lang w:val="fr-F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le référentiel d’activité pour les enseignants-chercheurs. </w:t>
      </w:r>
      <w:r w:rsidR="00503F9F">
        <w:rPr>
          <w:rFonts w:ascii="Times New Roman" w:eastAsia="Times New Roman" w:hAnsi="Times New Roman" w:cs="Times New Roman"/>
          <w:sz w:val="24"/>
          <w:szCs w:val="24"/>
          <w:lang w:val="fr-FR"/>
        </w:rPr>
        <w:t>Ce référentiel fixe les principes généraux de répartition des services entre les différentes fonctions des enseignants chercheurs</w:t>
      </w:r>
      <w:r w:rsidR="001D3559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="00503F9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les équivalences horaires applicables et leur</w:t>
      </w:r>
      <w:r w:rsidR="001D3559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="00503F9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modalités pratique de décompte.</w:t>
      </w:r>
      <w:r w:rsidR="00C00A03" w:rsidRPr="00C155FE">
        <w:rPr>
          <w:rFonts w:ascii="Times New Roman" w:eastAsia="Times New Roman" w:hAnsi="Times New Roman" w:cs="Times New Roman"/>
          <w:spacing w:val="13"/>
          <w:sz w:val="24"/>
          <w:szCs w:val="24"/>
          <w:lang w:val="fr-FR"/>
        </w:rPr>
        <w:t xml:space="preserve"> </w:t>
      </w:r>
      <w:r w:rsidR="00C00A03"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Dans</w:t>
      </w:r>
      <w:r w:rsidR="00C00A03" w:rsidRPr="00C155FE">
        <w:rPr>
          <w:rFonts w:ascii="Times New Roman" w:eastAsia="Times New Roman" w:hAnsi="Times New Roman" w:cs="Times New Roman"/>
          <w:spacing w:val="13"/>
          <w:sz w:val="24"/>
          <w:szCs w:val="24"/>
          <w:lang w:val="fr-FR"/>
        </w:rPr>
        <w:t xml:space="preserve"> </w:t>
      </w:r>
      <w:r w:rsidR="00C00A03"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ce référentiel, l’article</w:t>
      </w:r>
      <w:r w:rsidR="00C00A03" w:rsidRPr="00C155FE">
        <w:rPr>
          <w:rFonts w:ascii="Times New Roman" w:eastAsia="Times New Roman" w:hAnsi="Times New Roman" w:cs="Times New Roman"/>
          <w:spacing w:val="13"/>
          <w:sz w:val="24"/>
          <w:szCs w:val="24"/>
          <w:lang w:val="fr-FR"/>
        </w:rPr>
        <w:t xml:space="preserve"> </w:t>
      </w:r>
      <w:r w:rsidR="001D355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AE III.1</w:t>
      </w:r>
      <w:r w:rsidR="001D3559"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C00A03"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pré</w:t>
      </w:r>
      <w:r w:rsidR="00C00A03" w:rsidRPr="00C155F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v</w:t>
      </w:r>
      <w:r w:rsidR="00C00A03"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oit u</w:t>
      </w:r>
      <w:r w:rsidR="00C00A03" w:rsidRPr="00C155F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n</w:t>
      </w:r>
      <w:r w:rsidR="00C00A03"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 validation de la </w:t>
      </w:r>
      <w:r w:rsidR="0083412F">
        <w:rPr>
          <w:rFonts w:ascii="Times New Roman" w:eastAsia="Times New Roman" w:hAnsi="Times New Roman" w:cs="Times New Roman"/>
          <w:sz w:val="24"/>
          <w:szCs w:val="24"/>
          <w:lang w:val="fr-FR"/>
        </w:rPr>
        <w:t>réduction de service d’enseignement</w:t>
      </w:r>
      <w:r w:rsidR="00C00A03"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par </w:t>
      </w:r>
      <w:r w:rsidR="00CA21D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la Commission de la </w:t>
      </w:r>
      <w:r w:rsidR="001D3559">
        <w:rPr>
          <w:rFonts w:ascii="Times New Roman" w:eastAsia="Times New Roman" w:hAnsi="Times New Roman" w:cs="Times New Roman"/>
          <w:sz w:val="24"/>
          <w:szCs w:val="24"/>
          <w:lang w:val="fr-FR"/>
        </w:rPr>
        <w:t>Recherche </w:t>
      </w:r>
      <w:r w:rsidR="00C00A03"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14:paraId="7AC1C9D6" w14:textId="77777777" w:rsidR="00BD1DC0" w:rsidRPr="00C155FE" w:rsidRDefault="00BD1DC0">
      <w:pPr>
        <w:spacing w:after="0" w:line="240" w:lineRule="auto"/>
        <w:ind w:left="118" w:right="5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1FFBE8B" w14:textId="24B45490" w:rsidR="00FD2E2D" w:rsidRDefault="00503F9F">
      <w:pPr>
        <w:spacing w:before="62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fr-FR" w:eastAsia="fr-FR"/>
        </w:rPr>
        <w:drawing>
          <wp:inline distT="0" distB="0" distL="0" distR="0" wp14:anchorId="79036146" wp14:editId="53DE9A2E">
            <wp:extent cx="5795682" cy="48792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31" t="52489" r="44330" b="39424"/>
                    <a:stretch/>
                  </pic:blipFill>
                  <pic:spPr bwMode="auto">
                    <a:xfrm>
                      <a:off x="0" y="0"/>
                      <a:ext cx="5987386" cy="504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3DBED4" w14:textId="77777777" w:rsidR="00FD2E2D" w:rsidRDefault="00FD2E2D">
      <w:pPr>
        <w:spacing w:after="0" w:line="200" w:lineRule="exact"/>
        <w:rPr>
          <w:sz w:val="20"/>
          <w:szCs w:val="20"/>
        </w:rPr>
      </w:pPr>
    </w:p>
    <w:p w14:paraId="5ACE86CF" w14:textId="003B20C3" w:rsidR="00FD2E2D" w:rsidRPr="00C155FE" w:rsidRDefault="00C00A03">
      <w:pPr>
        <w:spacing w:after="0" w:line="240" w:lineRule="auto"/>
        <w:ind w:left="118" w:right="51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Le</w:t>
      </w:r>
      <w:r w:rsidRPr="00C155FE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présent</w:t>
      </w:r>
      <w:r w:rsidRPr="00C155FE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texte</w:t>
      </w:r>
      <w:r w:rsidRPr="00C155FE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C155FE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pour</w:t>
      </w:r>
      <w:r w:rsidRPr="00C155FE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objet</w:t>
      </w:r>
      <w:r w:rsidRPr="00C155FE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de </w:t>
      </w:r>
      <w:r w:rsidRPr="00C155F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C155F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f</w:t>
      </w:r>
      <w:r w:rsidRPr="00C155F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nir</w:t>
      </w:r>
      <w:r w:rsidRPr="00C155FE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Pr="00C155FE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procé</w:t>
      </w:r>
      <w:r w:rsidRPr="00C155F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ure</w:t>
      </w:r>
      <w:r w:rsidRPr="00C155FE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par</w:t>
      </w:r>
      <w:r w:rsidRPr="00C155FE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laq</w:t>
      </w:r>
      <w:r w:rsidRPr="00C155F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u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elle</w:t>
      </w:r>
      <w:r w:rsidRPr="00C155FE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="009F74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la Commission de la </w:t>
      </w:r>
      <w:r w:rsidR="00503F9F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="009F7424">
        <w:rPr>
          <w:rFonts w:ascii="Times New Roman" w:eastAsia="Times New Roman" w:hAnsi="Times New Roman" w:cs="Times New Roman"/>
          <w:sz w:val="24"/>
          <w:szCs w:val="24"/>
          <w:lang w:val="fr-FR"/>
        </w:rPr>
        <w:t>echerche</w:t>
      </w:r>
      <w:r w:rsidRPr="00C155FE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vali</w:t>
      </w:r>
      <w:r w:rsidRPr="00C155F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e les de</w:t>
      </w:r>
      <w:r w:rsidRPr="00C155F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m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andes de </w:t>
      </w:r>
      <w:r w:rsidR="00625FC1">
        <w:rPr>
          <w:rFonts w:ascii="Times New Roman" w:eastAsia="Times New Roman" w:hAnsi="Times New Roman" w:cs="Times New Roman"/>
          <w:sz w:val="24"/>
          <w:szCs w:val="24"/>
          <w:lang w:val="fr-FR"/>
        </w:rPr>
        <w:t>réduction de service d’enseignement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dans le cadre de l’article AE III.1 du référentiel.</w:t>
      </w:r>
    </w:p>
    <w:p w14:paraId="40168B17" w14:textId="77777777" w:rsidR="00FD2E2D" w:rsidRPr="00C155FE" w:rsidRDefault="00C00A03">
      <w:pPr>
        <w:spacing w:before="62" w:after="0" w:line="240" w:lineRule="auto"/>
        <w:ind w:left="118" w:right="54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155F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Il est précisé qu’un porteur de projet ANR </w:t>
      </w:r>
      <w:r w:rsidR="00267EC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JCJC </w:t>
      </w:r>
      <w:r w:rsidRPr="00C155F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ou européen est le coordinateur du projet global et non pas le correspondant d’un établissement, d’une équipe ou d’une tâche dans le projet.</w:t>
      </w:r>
    </w:p>
    <w:p w14:paraId="3BE2CDAB" w14:textId="77777777" w:rsidR="00FD2E2D" w:rsidRPr="00C155FE" w:rsidRDefault="00FD2E2D">
      <w:pPr>
        <w:spacing w:after="0" w:line="280" w:lineRule="exact"/>
        <w:rPr>
          <w:sz w:val="28"/>
          <w:szCs w:val="28"/>
          <w:lang w:val="fr-FR"/>
        </w:rPr>
      </w:pPr>
    </w:p>
    <w:p w14:paraId="06F8EA92" w14:textId="77777777" w:rsidR="00FD2E2D" w:rsidRPr="00C155FE" w:rsidRDefault="00C00A03">
      <w:pPr>
        <w:spacing w:after="0" w:line="240" w:lineRule="auto"/>
        <w:ind w:left="118" w:right="7772"/>
        <w:jc w:val="both"/>
        <w:rPr>
          <w:rFonts w:ascii="Cambria" w:eastAsia="Cambria" w:hAnsi="Cambria" w:cs="Cambria"/>
          <w:sz w:val="28"/>
          <w:szCs w:val="28"/>
          <w:lang w:val="fr-FR"/>
        </w:rPr>
      </w:pPr>
      <w:r w:rsidRPr="00C155FE">
        <w:rPr>
          <w:rFonts w:ascii="Cambria" w:eastAsia="Cambria" w:hAnsi="Cambria" w:cs="Cambria"/>
          <w:b/>
          <w:bCs/>
          <w:color w:val="365F91"/>
          <w:sz w:val="28"/>
          <w:szCs w:val="28"/>
          <w:lang w:val="fr-FR"/>
        </w:rPr>
        <w:t>Procédure</w:t>
      </w:r>
    </w:p>
    <w:p w14:paraId="164BA787" w14:textId="77777777" w:rsidR="00FD2E2D" w:rsidRPr="00C155FE" w:rsidRDefault="00FD2E2D">
      <w:pPr>
        <w:spacing w:after="0" w:line="200" w:lineRule="exact"/>
        <w:rPr>
          <w:sz w:val="20"/>
          <w:szCs w:val="20"/>
          <w:lang w:val="fr-FR"/>
        </w:rPr>
      </w:pPr>
    </w:p>
    <w:p w14:paraId="6F669A44" w14:textId="063BD766" w:rsidR="00FD2E2D" w:rsidRPr="007A0ED3" w:rsidRDefault="00C00A03" w:rsidP="00E97023">
      <w:pPr>
        <w:pStyle w:val="Paragraphedeliste"/>
        <w:numPr>
          <w:ilvl w:val="0"/>
          <w:numId w:val="4"/>
        </w:numPr>
        <w:spacing w:after="120" w:line="240" w:lineRule="auto"/>
        <w:ind w:left="568" w:right="53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A0E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Tout enseignant-chercheur porteur d’un projet ANR ou Européen souhaitant obtenir une </w:t>
      </w:r>
      <w:r w:rsidR="00E42B2C" w:rsidRPr="007A0ED3">
        <w:rPr>
          <w:rFonts w:ascii="Times New Roman" w:eastAsia="Times New Roman" w:hAnsi="Times New Roman" w:cs="Times New Roman"/>
          <w:sz w:val="24"/>
          <w:szCs w:val="24"/>
          <w:lang w:val="fr-FR"/>
        </w:rPr>
        <w:t>réduction de service</w:t>
      </w:r>
      <w:r w:rsidRPr="007A0E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7A0ED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d’</w:t>
      </w:r>
      <w:r w:rsidRPr="007A0ED3">
        <w:rPr>
          <w:rFonts w:ascii="Times New Roman" w:eastAsia="Times New Roman" w:hAnsi="Times New Roman" w:cs="Times New Roman"/>
          <w:sz w:val="24"/>
          <w:szCs w:val="24"/>
          <w:lang w:val="fr-FR"/>
        </w:rPr>
        <w:t>enseigne</w:t>
      </w:r>
      <w:r w:rsidRPr="007A0ED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m</w:t>
      </w:r>
      <w:r w:rsidRPr="007A0ED3">
        <w:rPr>
          <w:rFonts w:ascii="Times New Roman" w:eastAsia="Times New Roman" w:hAnsi="Times New Roman" w:cs="Times New Roman"/>
          <w:sz w:val="24"/>
          <w:szCs w:val="24"/>
          <w:lang w:val="fr-FR"/>
        </w:rPr>
        <w:t>ent à ce titre, trans</w:t>
      </w:r>
      <w:r w:rsidRPr="007A0ED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m</w:t>
      </w:r>
      <w:r w:rsidRPr="007A0ED3">
        <w:rPr>
          <w:rFonts w:ascii="Times New Roman" w:eastAsia="Times New Roman" w:hAnsi="Times New Roman" w:cs="Times New Roman"/>
          <w:sz w:val="24"/>
          <w:szCs w:val="24"/>
          <w:lang w:val="fr-FR"/>
        </w:rPr>
        <w:t>et la fiche j</w:t>
      </w:r>
      <w:r w:rsidRPr="007A0ED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o</w:t>
      </w:r>
      <w:r w:rsidRPr="007A0ED3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r w:rsidRPr="007A0ED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n</w:t>
      </w:r>
      <w:r w:rsidRPr="007A0ED3">
        <w:rPr>
          <w:rFonts w:ascii="Times New Roman" w:eastAsia="Times New Roman" w:hAnsi="Times New Roman" w:cs="Times New Roman"/>
          <w:sz w:val="24"/>
          <w:szCs w:val="24"/>
          <w:lang w:val="fr-FR"/>
        </w:rPr>
        <w:t>te à ce te</w:t>
      </w:r>
      <w:r w:rsidRPr="007A0ED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xt</w:t>
      </w:r>
      <w:r w:rsidRPr="007A0ED3">
        <w:rPr>
          <w:rFonts w:ascii="Times New Roman" w:eastAsia="Times New Roman" w:hAnsi="Times New Roman" w:cs="Times New Roman"/>
          <w:sz w:val="24"/>
          <w:szCs w:val="24"/>
          <w:lang w:val="fr-FR"/>
        </w:rPr>
        <w:t>e dû</w:t>
      </w:r>
      <w:r w:rsidRPr="007A0ED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m</w:t>
      </w:r>
      <w:r w:rsidRPr="007A0ED3">
        <w:rPr>
          <w:rFonts w:ascii="Times New Roman" w:eastAsia="Times New Roman" w:hAnsi="Times New Roman" w:cs="Times New Roman"/>
          <w:sz w:val="24"/>
          <w:szCs w:val="24"/>
          <w:lang w:val="fr-FR"/>
        </w:rPr>
        <w:t>ent remplie</w:t>
      </w:r>
      <w:r w:rsidR="00C964C1" w:rsidRPr="007A0E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visée par sa composante de rattachement</w:t>
      </w:r>
      <w:r w:rsidRPr="007A0E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8C0779" w:rsidRPr="007A0ED3">
        <w:rPr>
          <w:rFonts w:ascii="Times New Roman" w:eastAsia="Times New Roman" w:hAnsi="Times New Roman" w:cs="Times New Roman"/>
          <w:sz w:val="24"/>
          <w:szCs w:val="24"/>
          <w:lang w:val="fr-FR"/>
        </w:rPr>
        <w:t>au pôle PAST de la Direction Recherche et Valorisation (DiReV)</w:t>
      </w:r>
      <w:r w:rsidR="00DA69E1" w:rsidRPr="007A0ED3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à l’adresse </w:t>
      </w:r>
      <w:hyperlink r:id="rId12" w:history="1">
        <w:r w:rsidR="007A0ED3" w:rsidRPr="007800F0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/>
          </w:rPr>
          <w:t>admin.direv@universite-paris-saclay.fr</w:t>
        </w:r>
      </w:hyperlink>
      <w:r w:rsidRPr="007A0ED3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222806DF" w14:textId="2F7E3721" w:rsidR="007A0ED3" w:rsidRPr="007A0ED3" w:rsidRDefault="007A0ED3" w:rsidP="007A0ED3">
      <w:pPr>
        <w:pStyle w:val="Paragraphedeliste"/>
        <w:spacing w:after="120" w:line="240" w:lineRule="auto"/>
        <w:ind w:left="568" w:right="5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B26E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>Les dossiers complets doivent être transmis à la DiReV au plus tard 1 mois avant la date de la réunion de la commission de la recherche</w:t>
      </w:r>
      <w:r w:rsidR="00EF03C0">
        <w:rPr>
          <w:rFonts w:ascii="Times New Roman" w:eastAsia="Times New Roman" w:hAnsi="Times New Roman" w:cs="Times New Roman"/>
          <w:sz w:val="24"/>
          <w:szCs w:val="24"/>
          <w:lang w:val="fr-FR"/>
        </w:rPr>
        <w:t>, pour garantir le respect des délais légaux de transmission des dossiers aux membres de la commission de la recherche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7EB56A34" w14:textId="1C0C97CF" w:rsidR="00FD2E2D" w:rsidRPr="00E97023" w:rsidRDefault="00300AED" w:rsidP="00E97023">
      <w:pPr>
        <w:pStyle w:val="Paragraphedeliste"/>
        <w:numPr>
          <w:ilvl w:val="0"/>
          <w:numId w:val="4"/>
        </w:numPr>
        <w:spacing w:after="120" w:line="240" w:lineRule="auto"/>
        <w:ind w:left="568" w:right="52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Le pôle PAST de la DiReV</w:t>
      </w:r>
      <w:r w:rsidR="00C00A03" w:rsidRPr="00E97023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="00C00A03"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sou</w:t>
      </w:r>
      <w:r w:rsidR="00C00A03" w:rsidRPr="00E9702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m</w:t>
      </w:r>
      <w:r w:rsidR="00C00A03"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et</w:t>
      </w:r>
      <w:r w:rsidR="00C00A03" w:rsidRPr="00E97023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="00C00A03"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="00C00A03" w:rsidRPr="00E97023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="00C00A03"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="00C00A03" w:rsidRPr="00E9702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m</w:t>
      </w:r>
      <w:r w:rsidR="00C00A03"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ande</w:t>
      </w:r>
      <w:r w:rsidR="00C00A03" w:rsidRPr="00E97023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="00C00A03"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au</w:t>
      </w:r>
      <w:r w:rsidR="00C00A03" w:rsidRPr="00E97023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="00C00A03"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bureau</w:t>
      </w:r>
      <w:r w:rsidR="00C00A03" w:rsidRPr="00E97023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="009F7424"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de la </w:t>
      </w:r>
      <w:r w:rsidR="007A0ED3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="009F7424"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ommission de la </w:t>
      </w:r>
      <w:r w:rsidR="007A0ED3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="00A42EB2"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echerche</w:t>
      </w:r>
      <w:r w:rsidR="00C00A03" w:rsidRPr="00E97023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="00C00A03"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suivant</w:t>
      </w:r>
      <w:r w:rsidR="00C00A03" w:rsidRPr="00E97023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="00C00A03"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="00C00A03" w:rsidRPr="00E97023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="00C00A03"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réception</w:t>
      </w:r>
      <w:r w:rsidR="00C00A03" w:rsidRPr="00E97023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="00C00A03"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="00C00A03" w:rsidRPr="00E97023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="00C00A03"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="00C00A03" w:rsidRPr="00E97023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="00C00A03"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="00C00A03" w:rsidRPr="00E97023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e</w:t>
      </w:r>
      <w:r w:rsidR="00C00A03" w:rsidRPr="00E9702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m</w:t>
      </w:r>
      <w:r w:rsidR="00C00A03"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ande.</w:t>
      </w:r>
    </w:p>
    <w:p w14:paraId="08449120" w14:textId="7F02CB50" w:rsidR="00FD2E2D" w:rsidRPr="00E97023" w:rsidRDefault="00C00A03" w:rsidP="00E97023">
      <w:pPr>
        <w:pStyle w:val="Paragraphedeliste"/>
        <w:numPr>
          <w:ilvl w:val="0"/>
          <w:numId w:val="4"/>
        </w:numPr>
        <w:spacing w:after="120" w:line="240" w:lineRule="auto"/>
        <w:ind w:left="568" w:right="55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En fonction des infor</w:t>
      </w:r>
      <w:r w:rsidRPr="00E9702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m</w:t>
      </w:r>
      <w:r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ations fournies sur le fo</w:t>
      </w:r>
      <w:r w:rsidRPr="00E97023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r</w:t>
      </w:r>
      <w:r w:rsidRPr="00E9702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m</w:t>
      </w:r>
      <w:r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ulaire, </w:t>
      </w:r>
      <w:r w:rsidR="00864731"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la </w:t>
      </w:r>
      <w:r w:rsidR="007A0ED3">
        <w:rPr>
          <w:rFonts w:ascii="Times New Roman" w:eastAsia="Times New Roman" w:hAnsi="Times New Roman" w:cs="Times New Roman"/>
          <w:sz w:val="24"/>
          <w:szCs w:val="24"/>
          <w:lang w:val="fr-FR"/>
        </w:rPr>
        <w:t>commission de la recherche</w:t>
      </w:r>
      <w:r w:rsidR="00864731"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, après en avoir délibéré, rend son avis sur la demande</w:t>
      </w:r>
      <w:r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53096B8F" w14:textId="042021BB" w:rsidR="00FD2E2D" w:rsidRPr="00E97023" w:rsidRDefault="00864731" w:rsidP="003C6B23">
      <w:pPr>
        <w:pStyle w:val="Paragraphedeliste"/>
        <w:numPr>
          <w:ilvl w:val="0"/>
          <w:numId w:val="4"/>
        </w:numPr>
        <w:spacing w:after="120" w:line="240" w:lineRule="auto"/>
        <w:ind w:left="568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Une fois </w:t>
      </w:r>
      <w:r w:rsidR="007C1FB2"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la fiche complétée</w:t>
      </w:r>
      <w:r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signé</w:t>
      </w:r>
      <w:r w:rsidR="007C1FB2"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par l</w:t>
      </w:r>
      <w:r w:rsidR="00194FB4">
        <w:rPr>
          <w:rFonts w:ascii="Times New Roman" w:eastAsia="Times New Roman" w:hAnsi="Times New Roman" w:cs="Times New Roman"/>
          <w:sz w:val="24"/>
          <w:szCs w:val="24"/>
          <w:lang w:val="fr-FR"/>
        </w:rPr>
        <w:t>a présidence</w:t>
      </w:r>
      <w:r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le </w:t>
      </w:r>
      <w:r w:rsidR="00C413B3">
        <w:rPr>
          <w:rFonts w:ascii="Times New Roman" w:eastAsia="Times New Roman" w:hAnsi="Times New Roman" w:cs="Times New Roman"/>
          <w:sz w:val="24"/>
          <w:szCs w:val="24"/>
          <w:lang w:val="fr-FR"/>
        </w:rPr>
        <w:t>pôle PAST de la DiReV</w:t>
      </w:r>
      <w:r w:rsidR="00C00A03"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renvoie la fiche à l’enseignant-chercheur de</w:t>
      </w:r>
      <w:r w:rsidR="00C00A03" w:rsidRPr="00E9702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m</w:t>
      </w:r>
      <w:r w:rsidR="00C00A03" w:rsidRPr="00E97023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a</w:t>
      </w:r>
      <w:r w:rsidR="00C00A03"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ndeur.</w:t>
      </w:r>
    </w:p>
    <w:p w14:paraId="0A3931CA" w14:textId="59F5684F" w:rsidR="00FD2E2D" w:rsidRPr="00E97023" w:rsidRDefault="00C00A03" w:rsidP="00E97023">
      <w:pPr>
        <w:pStyle w:val="Paragraphedeliste"/>
        <w:numPr>
          <w:ilvl w:val="0"/>
          <w:numId w:val="4"/>
        </w:numPr>
        <w:spacing w:after="120" w:line="240" w:lineRule="auto"/>
        <w:ind w:left="568" w:right="53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Lors de la déclaration de ses</w:t>
      </w:r>
      <w:r w:rsidRPr="00E97023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ser</w:t>
      </w:r>
      <w:r w:rsidRPr="00E9702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v</w:t>
      </w:r>
      <w:r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ices,</w:t>
      </w:r>
      <w:r w:rsidRPr="00E97023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l’ensei</w:t>
      </w:r>
      <w:r w:rsidRPr="00E9702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g</w:t>
      </w:r>
      <w:r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nant-c</w:t>
      </w:r>
      <w:r w:rsidRPr="00E9702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h</w:t>
      </w:r>
      <w:r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erc</w:t>
      </w:r>
      <w:r w:rsidRPr="00E9702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h</w:t>
      </w:r>
      <w:r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eur</w:t>
      </w:r>
      <w:r w:rsidRPr="00E97023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déclare</w:t>
      </w:r>
      <w:r w:rsidRPr="00E97023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Pr="00E97023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="000578C7">
        <w:rPr>
          <w:rFonts w:ascii="Times New Roman" w:eastAsia="Times New Roman" w:hAnsi="Times New Roman" w:cs="Times New Roman"/>
          <w:sz w:val="24"/>
          <w:szCs w:val="24"/>
          <w:lang w:val="fr-FR"/>
        </w:rPr>
        <w:t>réduction de service d’enseignement</w:t>
      </w:r>
      <w:r w:rsidRPr="00E97023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accordé</w:t>
      </w:r>
      <w:r w:rsidR="00DE140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E97023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et</w:t>
      </w:r>
      <w:r w:rsidRPr="00E97023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fournit</w:t>
      </w:r>
      <w:r w:rsidRPr="00E97023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le</w:t>
      </w:r>
      <w:r w:rsidRPr="00E97023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cas</w:t>
      </w:r>
      <w:r w:rsidRPr="00E97023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échéant</w:t>
      </w:r>
      <w:r w:rsidRPr="00E97023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Pr="00E97023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fiche au</w:t>
      </w:r>
      <w:r w:rsidRPr="00E97023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service</w:t>
      </w:r>
      <w:r w:rsidRPr="00E97023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co</w:t>
      </w:r>
      <w:r w:rsidRPr="00E9702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m</w:t>
      </w:r>
      <w:r w:rsidRPr="00E97023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p</w:t>
      </w:r>
      <w:r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étent</w:t>
      </w:r>
      <w:r w:rsidRPr="00E97023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(</w:t>
      </w:r>
      <w:r w:rsidR="002609C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composante, </w:t>
      </w:r>
      <w:r w:rsidRPr="00E9702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</w:t>
      </w:r>
      <w:r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éparte</w:t>
      </w:r>
      <w:r w:rsidRPr="00E9702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m</w:t>
      </w:r>
      <w:r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ent</w:t>
      </w:r>
      <w:r w:rsidR="002609C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au sein de la</w:t>
      </w:r>
      <w:r w:rsidRPr="00E97023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E97023">
        <w:rPr>
          <w:rFonts w:ascii="Times New Roman" w:eastAsia="Times New Roman" w:hAnsi="Times New Roman" w:cs="Times New Roman"/>
          <w:sz w:val="24"/>
          <w:szCs w:val="24"/>
          <w:lang w:val="fr-FR"/>
        </w:rPr>
        <w:t>composante…)</w:t>
      </w:r>
      <w:r w:rsidR="00FF259E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24CF2B8D" w14:textId="6B1AA2A5" w:rsidR="007C1FB2" w:rsidRDefault="007C1FB2">
      <w:pPr>
        <w:spacing w:after="0"/>
        <w:jc w:val="both"/>
        <w:rPr>
          <w:lang w:val="fr-FR"/>
        </w:rPr>
      </w:pPr>
    </w:p>
    <w:p w14:paraId="77DE7FC3" w14:textId="3A379E58" w:rsidR="007C1FB2" w:rsidRPr="007655F1" w:rsidRDefault="00771C5F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  <w:sectPr w:rsidR="007C1FB2" w:rsidRPr="007655F1">
          <w:headerReference w:type="default" r:id="rId13"/>
          <w:type w:val="continuous"/>
          <w:pgSz w:w="11920" w:h="16840"/>
          <w:pgMar w:top="1520" w:right="1300" w:bottom="280" w:left="1300" w:header="710" w:footer="720" w:gutter="0"/>
          <w:cols w:space="720"/>
        </w:sectPr>
      </w:pPr>
      <w:r w:rsidRPr="007655F1">
        <w:rPr>
          <w:rFonts w:ascii="Times New Roman" w:hAnsi="Times New Roman" w:cs="Times New Roman"/>
          <w:sz w:val="24"/>
          <w:szCs w:val="24"/>
          <w:lang w:val="fr-FR"/>
        </w:rPr>
        <w:t xml:space="preserve">Contact : pôle PAST de la DiReV, </w:t>
      </w:r>
      <w:hyperlink r:id="rId14" w:history="1">
        <w:r w:rsidR="00E87EED" w:rsidRPr="007655F1">
          <w:rPr>
            <w:rStyle w:val="Lienhypertexte"/>
            <w:rFonts w:ascii="Times New Roman" w:hAnsi="Times New Roman" w:cs="Times New Roman"/>
            <w:sz w:val="24"/>
            <w:szCs w:val="24"/>
            <w:lang w:val="fr-FR"/>
          </w:rPr>
          <w:t>admin.direv@universite-paris-saclay.fr</w:t>
        </w:r>
      </w:hyperlink>
    </w:p>
    <w:p w14:paraId="3B7D2713" w14:textId="77777777" w:rsidR="00FD2E2D" w:rsidRPr="00C155FE" w:rsidRDefault="00FD2E2D">
      <w:pPr>
        <w:spacing w:after="0" w:line="200" w:lineRule="exact"/>
        <w:rPr>
          <w:sz w:val="20"/>
          <w:szCs w:val="20"/>
          <w:lang w:val="fr-FR"/>
        </w:rPr>
      </w:pPr>
    </w:p>
    <w:p w14:paraId="4B50C8FC" w14:textId="344CC995" w:rsidR="00FD2E2D" w:rsidRPr="00C155FE" w:rsidRDefault="00C00A03" w:rsidP="00557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155F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Demande de valida</w:t>
      </w:r>
      <w:r w:rsidRPr="00C155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Pr="00C155F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ion</w:t>
      </w:r>
      <w:r w:rsidRPr="00C155F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r w:rsidRPr="00C155F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par </w:t>
      </w:r>
      <w:r w:rsidR="009F742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la Commission de la Recherche</w:t>
      </w:r>
      <w:r w:rsidR="0055711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br/>
      </w:r>
      <w:r w:rsidRPr="00C155F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d’une </w:t>
      </w:r>
      <w:r w:rsidR="00165DBC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réduction de service </w:t>
      </w:r>
      <w:r w:rsidR="00D11E8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d’enseignement</w:t>
      </w:r>
      <w:r w:rsidR="00D11E8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br/>
      </w:r>
      <w:r w:rsidRPr="00C155F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pour les porteurs de projets ANR</w:t>
      </w:r>
      <w:r w:rsidR="00E8307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, ANR</w:t>
      </w:r>
      <w:r w:rsidRPr="00C155F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9F742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JCJC</w:t>
      </w:r>
      <w:r w:rsidR="00E8307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, ANR T-ERC</w:t>
      </w:r>
      <w:r w:rsidR="009F742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C155F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et Européens</w:t>
      </w:r>
    </w:p>
    <w:p w14:paraId="753B5784" w14:textId="77777777" w:rsidR="00FD2E2D" w:rsidRPr="00C155FE" w:rsidRDefault="00FD2E2D">
      <w:pPr>
        <w:spacing w:after="0" w:line="200" w:lineRule="exact"/>
        <w:rPr>
          <w:sz w:val="20"/>
          <w:szCs w:val="20"/>
          <w:lang w:val="fr-FR"/>
        </w:rPr>
      </w:pPr>
    </w:p>
    <w:p w14:paraId="16053826" w14:textId="77777777" w:rsidR="00FD2E2D" w:rsidRPr="00C155FE" w:rsidRDefault="00C00A03" w:rsidP="00A352BA">
      <w:pPr>
        <w:spacing w:after="0" w:line="240" w:lineRule="auto"/>
        <w:rPr>
          <w:rFonts w:ascii="Cambria" w:eastAsia="Cambria" w:hAnsi="Cambria" w:cs="Cambria"/>
          <w:sz w:val="28"/>
          <w:szCs w:val="28"/>
          <w:lang w:val="fr-FR"/>
        </w:rPr>
      </w:pPr>
      <w:r w:rsidRPr="00C155FE">
        <w:rPr>
          <w:rFonts w:ascii="Cambria" w:eastAsia="Cambria" w:hAnsi="Cambria" w:cs="Cambria"/>
          <w:b/>
          <w:bCs/>
          <w:color w:val="365F91"/>
          <w:sz w:val="28"/>
          <w:szCs w:val="28"/>
          <w:lang w:val="fr-FR"/>
        </w:rPr>
        <w:t>Coordonnées</w:t>
      </w:r>
      <w:r w:rsidRPr="00C155FE">
        <w:rPr>
          <w:rFonts w:ascii="Cambria" w:eastAsia="Cambria" w:hAnsi="Cambria" w:cs="Cambria"/>
          <w:b/>
          <w:bCs/>
          <w:color w:val="365F91"/>
          <w:spacing w:val="-17"/>
          <w:sz w:val="28"/>
          <w:szCs w:val="28"/>
          <w:lang w:val="fr-FR"/>
        </w:rPr>
        <w:t xml:space="preserve"> </w:t>
      </w:r>
      <w:r w:rsidRPr="00C155FE">
        <w:rPr>
          <w:rFonts w:ascii="Cambria" w:eastAsia="Cambria" w:hAnsi="Cambria" w:cs="Cambria"/>
          <w:b/>
          <w:bCs/>
          <w:color w:val="365F91"/>
          <w:sz w:val="28"/>
          <w:szCs w:val="28"/>
          <w:lang w:val="fr-FR"/>
        </w:rPr>
        <w:t>du</w:t>
      </w:r>
      <w:r w:rsidRPr="00C155FE">
        <w:rPr>
          <w:rFonts w:ascii="Cambria" w:eastAsia="Cambria" w:hAnsi="Cambria" w:cs="Cambria"/>
          <w:b/>
          <w:bCs/>
          <w:color w:val="365F91"/>
          <w:spacing w:val="-3"/>
          <w:sz w:val="28"/>
          <w:szCs w:val="28"/>
          <w:lang w:val="fr-FR"/>
        </w:rPr>
        <w:t xml:space="preserve"> </w:t>
      </w:r>
      <w:r w:rsidRPr="00C155FE"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  <w:lang w:val="fr-FR"/>
        </w:rPr>
        <w:t>de</w:t>
      </w:r>
      <w:r w:rsidRPr="00C155FE"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  <w:lang w:val="fr-FR"/>
        </w:rPr>
        <w:t>m</w:t>
      </w:r>
      <w:r w:rsidRPr="00C155FE">
        <w:rPr>
          <w:rFonts w:ascii="Cambria" w:eastAsia="Cambria" w:hAnsi="Cambria" w:cs="Cambria"/>
          <w:b/>
          <w:bCs/>
          <w:color w:val="365F91"/>
          <w:sz w:val="28"/>
          <w:szCs w:val="28"/>
          <w:lang w:val="fr-FR"/>
        </w:rPr>
        <w:t>a</w:t>
      </w:r>
      <w:r w:rsidRPr="00C155FE"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  <w:lang w:val="fr-FR"/>
        </w:rPr>
        <w:t>ndeur</w:t>
      </w:r>
    </w:p>
    <w:p w14:paraId="6147BF9A" w14:textId="5FD35D0B" w:rsidR="00FD2E2D" w:rsidRPr="00C155FE" w:rsidRDefault="00C00A03" w:rsidP="00016253">
      <w:pPr>
        <w:tabs>
          <w:tab w:val="left" w:pos="224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Nom</w:t>
      </w:r>
      <w:r w:rsidR="000F4BB7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 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0F4BB7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0F4BB7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0F4BB7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Prénom</w:t>
      </w:r>
      <w:r w:rsidR="000F4BB7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 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14:paraId="63C71627" w14:textId="30C45749" w:rsidR="00A352BA" w:rsidRDefault="000E2218" w:rsidP="00016253">
      <w:pPr>
        <w:tabs>
          <w:tab w:val="left" w:pos="436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sym w:font="Webdings" w:char="F063"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Professeur    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sym w:font="Webdings" w:char="F063"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C00A03"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Maître de conférences</w:t>
      </w:r>
      <w:r w:rsidR="00C00A03"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A352B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C00A03"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date </w:t>
      </w:r>
      <w:r w:rsidR="00A352B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de </w:t>
      </w:r>
      <w:r w:rsidR="00C00A03"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recrute</w:t>
      </w:r>
      <w:r w:rsidR="00C00A03" w:rsidRPr="00C155F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m</w:t>
      </w:r>
      <w:r w:rsidR="00A352BA">
        <w:rPr>
          <w:rFonts w:ascii="Times New Roman" w:eastAsia="Times New Roman" w:hAnsi="Times New Roman" w:cs="Times New Roman"/>
          <w:sz w:val="24"/>
          <w:szCs w:val="24"/>
          <w:lang w:val="fr-FR"/>
        </w:rPr>
        <w:t>ent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  <w:r w:rsidR="00A352BA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14:paraId="69A6F179" w14:textId="681D3935" w:rsidR="00DA50A9" w:rsidRDefault="00DA50A9" w:rsidP="00016253">
      <w:pPr>
        <w:tabs>
          <w:tab w:val="left" w:pos="436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Composante de rattachement :</w:t>
      </w:r>
    </w:p>
    <w:p w14:paraId="188E6C53" w14:textId="1BFA3A9A" w:rsidR="00FD2E2D" w:rsidRPr="00C155FE" w:rsidRDefault="00C00A03" w:rsidP="00016253">
      <w:pPr>
        <w:tabs>
          <w:tab w:val="left" w:pos="436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Unité de recherche de rattac</w:t>
      </w:r>
      <w:r w:rsidRPr="00C155F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h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C155F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m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ent</w:t>
      </w:r>
      <w:r w:rsidR="00292B4B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14:paraId="3043D272" w14:textId="23B1655A" w:rsidR="00864731" w:rsidRDefault="00C00A03" w:rsidP="00016253">
      <w:pPr>
        <w:tabs>
          <w:tab w:val="left" w:pos="224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Téléphone</w:t>
      </w:r>
      <w:r w:rsidR="00292B4B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292B4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Courriel</w:t>
      </w:r>
      <w:r w:rsidR="00292B4B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14:paraId="34ED2EFD" w14:textId="2FB584FA" w:rsidR="00FD2E2D" w:rsidRPr="00C155FE" w:rsidRDefault="00C00A03" w:rsidP="00016253">
      <w:pPr>
        <w:tabs>
          <w:tab w:val="left" w:pos="224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Liste des 5 </w:t>
      </w:r>
      <w:r w:rsidRPr="00C155F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erni</w:t>
      </w:r>
      <w:r w:rsidRPr="00C155F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è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res pu</w:t>
      </w:r>
      <w:r w:rsidRPr="00C155F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b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lic</w:t>
      </w:r>
      <w:r w:rsidRPr="00C155F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tions</w:t>
      </w:r>
      <w:r w:rsidR="00292B4B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14:paraId="0A307602" w14:textId="77777777" w:rsidR="00FD2E2D" w:rsidRPr="00C155FE" w:rsidRDefault="00C00A03" w:rsidP="00285E76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155FE">
        <w:rPr>
          <w:rFonts w:ascii="Times New Roman" w:eastAsia="Times New Roman" w:hAnsi="Times New Roman" w:cs="Times New Roman"/>
          <w:w w:val="131"/>
          <w:sz w:val="24"/>
          <w:szCs w:val="24"/>
          <w:lang w:val="fr-FR"/>
        </w:rPr>
        <w:t>•</w:t>
      </w:r>
    </w:p>
    <w:p w14:paraId="002BD2E4" w14:textId="77777777" w:rsidR="00FD2E2D" w:rsidRPr="00C155FE" w:rsidRDefault="00C00A03" w:rsidP="00285E76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155FE">
        <w:rPr>
          <w:rFonts w:ascii="Times New Roman" w:eastAsia="Times New Roman" w:hAnsi="Times New Roman" w:cs="Times New Roman"/>
          <w:w w:val="131"/>
          <w:sz w:val="24"/>
          <w:szCs w:val="24"/>
          <w:lang w:val="fr-FR"/>
        </w:rPr>
        <w:t>•</w:t>
      </w:r>
    </w:p>
    <w:p w14:paraId="2C463618" w14:textId="77777777" w:rsidR="00FD2E2D" w:rsidRPr="00C155FE" w:rsidRDefault="00C00A03" w:rsidP="00285E76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155FE">
        <w:rPr>
          <w:rFonts w:ascii="Times New Roman" w:eastAsia="Times New Roman" w:hAnsi="Times New Roman" w:cs="Times New Roman"/>
          <w:w w:val="131"/>
          <w:sz w:val="24"/>
          <w:szCs w:val="24"/>
          <w:lang w:val="fr-FR"/>
        </w:rPr>
        <w:t>•</w:t>
      </w:r>
    </w:p>
    <w:p w14:paraId="1C95F237" w14:textId="77777777" w:rsidR="00FD2E2D" w:rsidRPr="00C155FE" w:rsidRDefault="00C00A03" w:rsidP="00285E76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155FE">
        <w:rPr>
          <w:rFonts w:ascii="Times New Roman" w:eastAsia="Times New Roman" w:hAnsi="Times New Roman" w:cs="Times New Roman"/>
          <w:w w:val="131"/>
          <w:sz w:val="24"/>
          <w:szCs w:val="24"/>
          <w:lang w:val="fr-FR"/>
        </w:rPr>
        <w:t>•</w:t>
      </w:r>
    </w:p>
    <w:p w14:paraId="3F79F262" w14:textId="77777777" w:rsidR="00FD2E2D" w:rsidRPr="00C155FE" w:rsidRDefault="00C00A03" w:rsidP="00285E76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155FE">
        <w:rPr>
          <w:rFonts w:ascii="Times New Roman" w:eastAsia="Times New Roman" w:hAnsi="Times New Roman" w:cs="Times New Roman"/>
          <w:w w:val="131"/>
          <w:sz w:val="24"/>
          <w:szCs w:val="24"/>
          <w:lang w:val="fr-FR"/>
        </w:rPr>
        <w:t>•</w:t>
      </w:r>
    </w:p>
    <w:p w14:paraId="78FCCF47" w14:textId="77777777" w:rsidR="00FD2E2D" w:rsidRPr="00C155FE" w:rsidRDefault="00FD2E2D">
      <w:pPr>
        <w:spacing w:before="1" w:after="0" w:line="280" w:lineRule="exact"/>
        <w:rPr>
          <w:sz w:val="28"/>
          <w:szCs w:val="28"/>
          <w:lang w:val="fr-FR"/>
        </w:rPr>
      </w:pPr>
    </w:p>
    <w:p w14:paraId="15A8CAEF" w14:textId="77777777" w:rsidR="00FD2E2D" w:rsidRPr="00C155FE" w:rsidRDefault="00C00A03" w:rsidP="00A352BA">
      <w:pPr>
        <w:spacing w:after="0" w:line="240" w:lineRule="auto"/>
        <w:rPr>
          <w:rFonts w:ascii="Cambria" w:eastAsia="Cambria" w:hAnsi="Cambria" w:cs="Cambria"/>
          <w:sz w:val="28"/>
          <w:szCs w:val="28"/>
          <w:lang w:val="fr-FR"/>
        </w:rPr>
      </w:pPr>
      <w:r w:rsidRPr="00C155FE">
        <w:rPr>
          <w:rFonts w:ascii="Cambria" w:eastAsia="Cambria" w:hAnsi="Cambria" w:cs="Cambria"/>
          <w:b/>
          <w:bCs/>
          <w:color w:val="365F91"/>
          <w:sz w:val="28"/>
          <w:szCs w:val="28"/>
          <w:lang w:val="fr-FR"/>
        </w:rPr>
        <w:t>Renseignements</w:t>
      </w:r>
      <w:r w:rsidRPr="00C155FE">
        <w:rPr>
          <w:rFonts w:ascii="Cambria" w:eastAsia="Cambria" w:hAnsi="Cambria" w:cs="Cambria"/>
          <w:b/>
          <w:bCs/>
          <w:color w:val="365F91"/>
          <w:spacing w:val="-21"/>
          <w:sz w:val="28"/>
          <w:szCs w:val="28"/>
          <w:lang w:val="fr-FR"/>
        </w:rPr>
        <w:t xml:space="preserve"> </w:t>
      </w:r>
      <w:r w:rsidRPr="00C155FE"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  <w:lang w:val="fr-FR"/>
        </w:rPr>
        <w:t>s</w:t>
      </w:r>
      <w:r w:rsidRPr="00C155FE">
        <w:rPr>
          <w:rFonts w:ascii="Cambria" w:eastAsia="Cambria" w:hAnsi="Cambria" w:cs="Cambria"/>
          <w:b/>
          <w:bCs/>
          <w:color w:val="365F91"/>
          <w:sz w:val="28"/>
          <w:szCs w:val="28"/>
          <w:lang w:val="fr-FR"/>
        </w:rPr>
        <w:t>ur</w:t>
      </w:r>
      <w:r w:rsidRPr="00C155FE">
        <w:rPr>
          <w:rFonts w:ascii="Cambria" w:eastAsia="Cambria" w:hAnsi="Cambria" w:cs="Cambria"/>
          <w:b/>
          <w:bCs/>
          <w:color w:val="365F91"/>
          <w:spacing w:val="-4"/>
          <w:sz w:val="28"/>
          <w:szCs w:val="28"/>
          <w:lang w:val="fr-FR"/>
        </w:rPr>
        <w:t xml:space="preserve"> </w:t>
      </w:r>
      <w:r w:rsidRPr="00C155FE">
        <w:rPr>
          <w:rFonts w:ascii="Cambria" w:eastAsia="Cambria" w:hAnsi="Cambria" w:cs="Cambria"/>
          <w:b/>
          <w:bCs/>
          <w:color w:val="365F91"/>
          <w:sz w:val="28"/>
          <w:szCs w:val="28"/>
          <w:lang w:val="fr-FR"/>
        </w:rPr>
        <w:t>le</w:t>
      </w:r>
      <w:r w:rsidRPr="00C155FE"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  <w:lang w:val="fr-FR"/>
        </w:rPr>
        <w:t xml:space="preserve"> </w:t>
      </w:r>
      <w:r w:rsidRPr="00C155FE">
        <w:rPr>
          <w:rFonts w:ascii="Cambria" w:eastAsia="Cambria" w:hAnsi="Cambria" w:cs="Cambria"/>
          <w:b/>
          <w:bCs/>
          <w:color w:val="365F91"/>
          <w:sz w:val="28"/>
          <w:szCs w:val="28"/>
          <w:lang w:val="fr-FR"/>
        </w:rPr>
        <w:t>projet</w:t>
      </w:r>
    </w:p>
    <w:p w14:paraId="0F1D00DF" w14:textId="2E4EFB08" w:rsidR="00720863" w:rsidRDefault="000A13F7" w:rsidP="00016253">
      <w:pPr>
        <w:tabs>
          <w:tab w:val="left" w:pos="152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sym w:font="Webdings" w:char="F063"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C00A03" w:rsidRPr="00C155F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AN</w:t>
      </w:r>
      <w:r w:rsidR="00C00A03"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="005F362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JCJC</w:t>
      </w:r>
      <w:r w:rsidR="005F362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5F362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5F362B">
        <w:rPr>
          <w:rFonts w:ascii="Times New Roman" w:eastAsia="Times New Roman" w:hAnsi="Times New Roman" w:cs="Times New Roman"/>
          <w:sz w:val="24"/>
          <w:szCs w:val="24"/>
          <w:lang w:val="fr-FR"/>
        </w:rPr>
        <w:sym w:font="Webdings" w:char="F063"/>
      </w:r>
      <w:r w:rsidR="005F362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5F362B" w:rsidRPr="00C155F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AN</w:t>
      </w:r>
      <w:r w:rsidR="005F362B"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="005F362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T-ERC</w:t>
      </w:r>
      <w:r w:rsidR="005F362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5F362B">
        <w:rPr>
          <w:rFonts w:ascii="Times New Roman" w:eastAsia="Times New Roman" w:hAnsi="Times New Roman" w:cs="Times New Roman"/>
          <w:sz w:val="24"/>
          <w:szCs w:val="24"/>
          <w:lang w:val="fr-FR"/>
        </w:rPr>
        <w:sym w:font="Webdings" w:char="F063"/>
      </w:r>
      <w:r w:rsidR="005F362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5F362B" w:rsidRPr="00C155F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AN</w:t>
      </w:r>
      <w:r w:rsidR="005F362B"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="005F362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sym w:font="Webdings" w:char="F063"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C00A03"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Projet e</w:t>
      </w:r>
      <w:r w:rsidR="00C00A03" w:rsidRPr="00C155F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u</w:t>
      </w:r>
      <w:r w:rsidR="00C00A03"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ropéen</w:t>
      </w:r>
    </w:p>
    <w:p w14:paraId="40B0B89F" w14:textId="2DEF75F6" w:rsidR="00F14F1B" w:rsidRDefault="00CF5404" w:rsidP="00016253">
      <w:pPr>
        <w:tabs>
          <w:tab w:val="left" w:pos="152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Nom</w:t>
      </w:r>
      <w:r w:rsidR="00C00A03" w:rsidRPr="00C155F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="00374ED0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et code </w:t>
      </w:r>
      <w:r w:rsidR="00C00A03"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du program</w:t>
      </w:r>
      <w:r w:rsidR="00C00A03" w:rsidRPr="00C155F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m</w:t>
      </w:r>
      <w:r w:rsidR="00C00A03"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e de finance</w:t>
      </w:r>
      <w:r w:rsidR="00C00A03" w:rsidRPr="00C155F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m</w:t>
      </w:r>
      <w:r w:rsidR="00F14F1B">
        <w:rPr>
          <w:rFonts w:ascii="Times New Roman" w:eastAsia="Times New Roman" w:hAnsi="Times New Roman" w:cs="Times New Roman"/>
          <w:sz w:val="24"/>
          <w:szCs w:val="24"/>
          <w:lang w:val="fr-FR"/>
        </w:rPr>
        <w:t>ent :</w:t>
      </w:r>
    </w:p>
    <w:p w14:paraId="071DC570" w14:textId="0EF48CDD" w:rsidR="00FD2E2D" w:rsidRPr="00C155FE" w:rsidRDefault="00C00A03" w:rsidP="0001625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Intitulé du </w:t>
      </w:r>
      <w:r w:rsidRPr="00C155F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p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roj</w:t>
      </w:r>
      <w:r w:rsidRPr="00C155F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="00F14F1B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14:paraId="1C2C09B8" w14:textId="080FE28A" w:rsidR="00FD2E2D" w:rsidRPr="00C155FE" w:rsidRDefault="00C00A03" w:rsidP="0001625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Bref résu</w:t>
      </w:r>
      <w:r w:rsidRPr="00C155F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m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C155FE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du projet (10 lignes </w:t>
      </w:r>
      <w:r w:rsidRPr="00C155F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m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axi</w:t>
      </w:r>
      <w:r w:rsidRPr="00C155F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m</w:t>
      </w:r>
      <w:r w:rsidRPr="00C155F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u</w:t>
      </w:r>
      <w:r w:rsidRPr="00C155F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m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  <w:r w:rsidR="00F14F1B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14:paraId="607D9BE1" w14:textId="01823966" w:rsidR="00FD2E2D" w:rsidRDefault="00FD2E2D">
      <w:pPr>
        <w:spacing w:after="0" w:line="200" w:lineRule="exact"/>
        <w:rPr>
          <w:sz w:val="20"/>
          <w:szCs w:val="20"/>
          <w:lang w:val="fr-FR"/>
        </w:rPr>
      </w:pPr>
    </w:p>
    <w:p w14:paraId="7BE0A923" w14:textId="74C58E90" w:rsidR="001F5F9E" w:rsidRDefault="001F5F9E">
      <w:pPr>
        <w:spacing w:after="0" w:line="200" w:lineRule="exact"/>
        <w:rPr>
          <w:sz w:val="20"/>
          <w:szCs w:val="20"/>
          <w:lang w:val="fr-FR"/>
        </w:rPr>
      </w:pPr>
    </w:p>
    <w:p w14:paraId="59FB1070" w14:textId="0FB288B5" w:rsidR="001F5F9E" w:rsidRDefault="001F5F9E">
      <w:pPr>
        <w:spacing w:after="0" w:line="200" w:lineRule="exact"/>
        <w:rPr>
          <w:sz w:val="20"/>
          <w:szCs w:val="20"/>
          <w:lang w:val="fr-FR"/>
        </w:rPr>
      </w:pPr>
    </w:p>
    <w:p w14:paraId="4F33506F" w14:textId="7EA19381" w:rsidR="001F5F9E" w:rsidRDefault="001F5F9E">
      <w:pPr>
        <w:spacing w:after="0" w:line="200" w:lineRule="exact"/>
        <w:rPr>
          <w:sz w:val="20"/>
          <w:szCs w:val="20"/>
          <w:lang w:val="fr-FR"/>
        </w:rPr>
      </w:pPr>
    </w:p>
    <w:p w14:paraId="17A4AC42" w14:textId="23712523" w:rsidR="001F5F9E" w:rsidRDefault="001F5F9E">
      <w:pPr>
        <w:spacing w:after="0" w:line="200" w:lineRule="exact"/>
        <w:rPr>
          <w:sz w:val="20"/>
          <w:szCs w:val="20"/>
          <w:lang w:val="fr-FR"/>
        </w:rPr>
      </w:pPr>
    </w:p>
    <w:p w14:paraId="46AA7C4B" w14:textId="156F1527" w:rsidR="001F5F9E" w:rsidRDefault="001F5F9E">
      <w:pPr>
        <w:spacing w:after="0" w:line="200" w:lineRule="exact"/>
        <w:rPr>
          <w:sz w:val="20"/>
          <w:szCs w:val="20"/>
          <w:lang w:val="fr-FR"/>
        </w:rPr>
      </w:pPr>
    </w:p>
    <w:p w14:paraId="618B2CB8" w14:textId="333F677C" w:rsidR="001F5F9E" w:rsidRDefault="001F5F9E">
      <w:pPr>
        <w:spacing w:after="0" w:line="200" w:lineRule="exact"/>
        <w:rPr>
          <w:sz w:val="20"/>
          <w:szCs w:val="20"/>
          <w:lang w:val="fr-FR"/>
        </w:rPr>
      </w:pPr>
    </w:p>
    <w:p w14:paraId="2271D551" w14:textId="04115308" w:rsidR="001F5F9E" w:rsidRDefault="001F5F9E">
      <w:pPr>
        <w:spacing w:after="0" w:line="200" w:lineRule="exact"/>
        <w:rPr>
          <w:sz w:val="20"/>
          <w:szCs w:val="20"/>
          <w:lang w:val="fr-FR"/>
        </w:rPr>
      </w:pPr>
    </w:p>
    <w:p w14:paraId="27AAFBC7" w14:textId="43990DB6" w:rsidR="001F5F9E" w:rsidRDefault="001F5F9E">
      <w:pPr>
        <w:spacing w:after="0" w:line="200" w:lineRule="exact"/>
        <w:rPr>
          <w:sz w:val="20"/>
          <w:szCs w:val="20"/>
          <w:lang w:val="fr-FR"/>
        </w:rPr>
      </w:pPr>
    </w:p>
    <w:p w14:paraId="61AFC626" w14:textId="77777777" w:rsidR="007F17B6" w:rsidRDefault="007F17B6">
      <w:pPr>
        <w:spacing w:after="0" w:line="200" w:lineRule="exact"/>
        <w:rPr>
          <w:sz w:val="20"/>
          <w:szCs w:val="20"/>
          <w:lang w:val="fr-FR"/>
        </w:rPr>
      </w:pPr>
    </w:p>
    <w:p w14:paraId="6F7E3483" w14:textId="57B16EDD" w:rsidR="001F5F9E" w:rsidRDefault="001F5F9E">
      <w:pPr>
        <w:spacing w:after="0" w:line="200" w:lineRule="exact"/>
        <w:rPr>
          <w:sz w:val="20"/>
          <w:szCs w:val="20"/>
          <w:lang w:val="fr-FR"/>
        </w:rPr>
      </w:pPr>
    </w:p>
    <w:p w14:paraId="050B88EA" w14:textId="77777777" w:rsidR="00FD2E2D" w:rsidRPr="00C155FE" w:rsidRDefault="00FD2E2D">
      <w:pPr>
        <w:spacing w:before="4" w:after="0" w:line="280" w:lineRule="exact"/>
        <w:rPr>
          <w:sz w:val="28"/>
          <w:szCs w:val="28"/>
          <w:lang w:val="fr-FR"/>
        </w:rPr>
      </w:pPr>
    </w:p>
    <w:p w14:paraId="269028D0" w14:textId="1F84C6E2" w:rsidR="00FD2E2D" w:rsidRPr="00C155FE" w:rsidRDefault="00C00A03" w:rsidP="0001625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Som</w:t>
      </w:r>
      <w:r w:rsidRPr="00C155F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m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e allouée pour le projet</w:t>
      </w:r>
      <w:r w:rsidR="00016253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="00016253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A47444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016253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Durée du contrat</w:t>
      </w:r>
      <w:r w:rsidR="00016253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14:paraId="037A890F" w14:textId="65209581" w:rsidR="00FD2E2D" w:rsidRPr="00C155FE" w:rsidRDefault="00C00A03" w:rsidP="0001625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No</w:t>
      </w:r>
      <w:r w:rsidRPr="00C155F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m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bre de partenaires impliqués</w:t>
      </w:r>
      <w:r w:rsidR="00A47444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14:paraId="5811F6A4" w14:textId="798D0EAD" w:rsidR="00925BC2" w:rsidRPr="00C155FE" w:rsidRDefault="00925BC2" w:rsidP="00925BC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Coordonnées des parte</w:t>
      </w:r>
      <w:r w:rsidRPr="00C155F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n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aires (Eta</w:t>
      </w:r>
      <w:r w:rsidRPr="00C155F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b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lisse</w:t>
      </w:r>
      <w:r w:rsidRPr="00C155F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m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ent, Ville, Pays)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14:paraId="05EA5F90" w14:textId="77777777" w:rsidR="00925BC2" w:rsidRDefault="00C00A03" w:rsidP="00925BC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Personnel de soutien pour la gestion du projet (</w:t>
      </w:r>
      <w:r w:rsidRPr="00C155F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TP)</w:t>
      </w:r>
      <w:r w:rsidR="00925BC2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14:paraId="1257A017" w14:textId="77777777" w:rsidR="00FD2E2D" w:rsidRPr="00C155FE" w:rsidRDefault="00FD2E2D">
      <w:pPr>
        <w:spacing w:after="0" w:line="200" w:lineRule="exact"/>
        <w:rPr>
          <w:sz w:val="20"/>
          <w:szCs w:val="20"/>
          <w:lang w:val="fr-FR"/>
        </w:rPr>
      </w:pPr>
    </w:p>
    <w:p w14:paraId="46A54ADA" w14:textId="530D20CF" w:rsidR="00FD2E2D" w:rsidRDefault="00FD2E2D">
      <w:pPr>
        <w:spacing w:before="5" w:after="0" w:line="220" w:lineRule="exact"/>
        <w:rPr>
          <w:lang w:val="fr-FR"/>
        </w:rPr>
      </w:pPr>
    </w:p>
    <w:p w14:paraId="39B082DC" w14:textId="77777777" w:rsidR="007F17B6" w:rsidRPr="00C155FE" w:rsidRDefault="007F17B6">
      <w:pPr>
        <w:spacing w:before="5" w:after="0" w:line="220" w:lineRule="exact"/>
        <w:rPr>
          <w:lang w:val="fr-FR"/>
        </w:rPr>
      </w:pPr>
    </w:p>
    <w:p w14:paraId="64D3F3AE" w14:textId="77777777" w:rsidR="007F17B6" w:rsidRDefault="007F17B6">
      <w:pPr>
        <w:rPr>
          <w:rFonts w:ascii="Cambria" w:eastAsia="Cambria" w:hAnsi="Cambria" w:cs="Cambria"/>
          <w:b/>
          <w:bCs/>
          <w:color w:val="365F91"/>
          <w:sz w:val="28"/>
          <w:szCs w:val="28"/>
          <w:lang w:val="fr-FR"/>
        </w:r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  <w:lang w:val="fr-FR"/>
        </w:rPr>
        <w:br w:type="page"/>
      </w:r>
    </w:p>
    <w:p w14:paraId="4E356563" w14:textId="0B82A2DC" w:rsidR="00FD2E2D" w:rsidRPr="00C155FE" w:rsidRDefault="00C00A03" w:rsidP="00A352BA">
      <w:pPr>
        <w:spacing w:after="0" w:line="240" w:lineRule="auto"/>
        <w:rPr>
          <w:rFonts w:ascii="Cambria" w:eastAsia="Cambria" w:hAnsi="Cambria" w:cs="Cambria"/>
          <w:sz w:val="28"/>
          <w:szCs w:val="28"/>
          <w:lang w:val="fr-FR"/>
        </w:rPr>
      </w:pPr>
      <w:r w:rsidRPr="00C155FE">
        <w:rPr>
          <w:rFonts w:ascii="Cambria" w:eastAsia="Cambria" w:hAnsi="Cambria" w:cs="Cambria"/>
          <w:b/>
          <w:bCs/>
          <w:color w:val="365F91"/>
          <w:sz w:val="28"/>
          <w:szCs w:val="28"/>
          <w:lang w:val="fr-FR"/>
        </w:rPr>
        <w:t>Renseignement</w:t>
      </w:r>
      <w:r w:rsidRPr="00C155FE">
        <w:rPr>
          <w:rFonts w:ascii="Cambria" w:eastAsia="Cambria" w:hAnsi="Cambria" w:cs="Cambria"/>
          <w:b/>
          <w:bCs/>
          <w:color w:val="365F91"/>
          <w:spacing w:val="-20"/>
          <w:sz w:val="28"/>
          <w:szCs w:val="28"/>
          <w:lang w:val="fr-FR"/>
        </w:rPr>
        <w:t xml:space="preserve"> </w:t>
      </w:r>
      <w:r w:rsidRPr="00C155FE">
        <w:rPr>
          <w:rFonts w:ascii="Cambria" w:eastAsia="Cambria" w:hAnsi="Cambria" w:cs="Cambria"/>
          <w:b/>
          <w:bCs/>
          <w:color w:val="365F91"/>
          <w:sz w:val="28"/>
          <w:szCs w:val="28"/>
          <w:lang w:val="fr-FR"/>
        </w:rPr>
        <w:t>concernant</w:t>
      </w:r>
      <w:r w:rsidRPr="00C155FE">
        <w:rPr>
          <w:rFonts w:ascii="Cambria" w:eastAsia="Cambria" w:hAnsi="Cambria" w:cs="Cambria"/>
          <w:b/>
          <w:bCs/>
          <w:color w:val="365F91"/>
          <w:spacing w:val="-17"/>
          <w:sz w:val="28"/>
          <w:szCs w:val="28"/>
          <w:lang w:val="fr-FR"/>
        </w:rPr>
        <w:t xml:space="preserve"> </w:t>
      </w:r>
      <w:r w:rsidRPr="00C155FE">
        <w:rPr>
          <w:rFonts w:ascii="Cambria" w:eastAsia="Cambria" w:hAnsi="Cambria" w:cs="Cambria"/>
          <w:b/>
          <w:bCs/>
          <w:color w:val="365F91"/>
          <w:sz w:val="28"/>
          <w:szCs w:val="28"/>
          <w:lang w:val="fr-FR"/>
        </w:rPr>
        <w:t>la</w:t>
      </w:r>
      <w:r w:rsidRPr="00C155FE"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  <w:lang w:val="fr-FR"/>
        </w:rPr>
        <w:t xml:space="preserve"> </w:t>
      </w:r>
      <w:r w:rsidR="00991851">
        <w:rPr>
          <w:rFonts w:ascii="Cambria" w:eastAsia="Cambria" w:hAnsi="Cambria" w:cs="Cambria"/>
          <w:b/>
          <w:bCs/>
          <w:color w:val="365F91"/>
          <w:sz w:val="28"/>
          <w:szCs w:val="28"/>
          <w:lang w:val="fr-FR"/>
        </w:rPr>
        <w:t>réduction du service d’enseignement</w:t>
      </w:r>
    </w:p>
    <w:p w14:paraId="717F58C9" w14:textId="5D0628A3" w:rsidR="00FD2E2D" w:rsidRPr="00C155FE" w:rsidRDefault="00C00A03" w:rsidP="0049316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Discipline d’enseigne</w:t>
      </w:r>
      <w:r w:rsidRPr="00C155F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m</w:t>
      </w:r>
      <w:r w:rsidRPr="00C155FE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e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nt</w:t>
      </w:r>
      <w:r w:rsidR="000E4301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  <w:r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14:paraId="3D7DFE59" w14:textId="505CA4C4" w:rsidR="00FD2E2D" w:rsidRDefault="000979FB" w:rsidP="0049316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Réduction du service</w:t>
      </w:r>
      <w:r w:rsidR="00C00A03"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CA4BE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annuel </w:t>
      </w:r>
      <w:r w:rsidR="00C00A03"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d’enseigne</w:t>
      </w:r>
      <w:r w:rsidR="00C00A03" w:rsidRPr="00C155F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m</w:t>
      </w:r>
      <w:r w:rsidR="00C00A03"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ent de</w:t>
      </w:r>
      <w:r w:rsidR="00C00A03" w:rsidRPr="00C155F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m</w:t>
      </w:r>
      <w:r w:rsidR="00C00A03"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andée</w:t>
      </w:r>
      <w:r w:rsidR="000E4301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  <w:r w:rsidR="00C00A03"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14:paraId="4A731414" w14:textId="1EDE1A32" w:rsidR="00563503" w:rsidRDefault="00563503" w:rsidP="0049316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Années universitaires concernées :</w:t>
      </w:r>
    </w:p>
    <w:p w14:paraId="499FB8D8" w14:textId="77777777" w:rsidR="00576122" w:rsidRPr="00C155FE" w:rsidRDefault="00576122" w:rsidP="0049316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23269CD" w14:textId="51F699B9" w:rsidR="009F7424" w:rsidRPr="00F34FC7" w:rsidRDefault="009F7424" w:rsidP="00493161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34FC7">
        <w:rPr>
          <w:rFonts w:ascii="Times New Roman" w:hAnsi="Times New Roman" w:cs="Times New Roman"/>
          <w:sz w:val="24"/>
          <w:szCs w:val="24"/>
          <w:lang w:val="fr-FR"/>
        </w:rPr>
        <w:t xml:space="preserve">Avis du responsable du département d’enseignement </w:t>
      </w:r>
      <w:r w:rsidR="00286ACB">
        <w:rPr>
          <w:rFonts w:ascii="Times New Roman" w:hAnsi="Times New Roman" w:cs="Times New Roman"/>
          <w:sz w:val="24"/>
          <w:szCs w:val="24"/>
          <w:lang w:val="fr-FR"/>
        </w:rPr>
        <w:t>(si pertinent pour la composante)</w:t>
      </w:r>
      <w:r w:rsidRPr="00F34FC7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14:paraId="03119E4A" w14:textId="77777777" w:rsidR="009F7424" w:rsidRPr="00F34FC7" w:rsidRDefault="009F7424" w:rsidP="007F17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5F234EE" w14:textId="77777777" w:rsidR="009F7424" w:rsidRPr="00F34FC7" w:rsidRDefault="009F7424" w:rsidP="007F17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7E56335" w14:textId="77777777" w:rsidR="009F7424" w:rsidRPr="00F34FC7" w:rsidRDefault="009F7424" w:rsidP="007F17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61BC371" w14:textId="77777777" w:rsidR="009F7424" w:rsidRPr="00F34FC7" w:rsidRDefault="009F7424" w:rsidP="007F17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225A210" w14:textId="7C742C50" w:rsidR="009F7424" w:rsidRDefault="009F7424" w:rsidP="00493161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34FC7">
        <w:rPr>
          <w:rFonts w:ascii="Times New Roman" w:hAnsi="Times New Roman" w:cs="Times New Roman"/>
          <w:sz w:val="24"/>
          <w:szCs w:val="24"/>
          <w:lang w:val="fr-FR"/>
        </w:rPr>
        <w:t>Signature du responsable du département d’enseignement :</w:t>
      </w:r>
    </w:p>
    <w:p w14:paraId="68C71BBF" w14:textId="77777777" w:rsidR="009F7424" w:rsidRDefault="009F7424" w:rsidP="007F17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98069B8" w14:textId="77777777" w:rsidR="009F7424" w:rsidRDefault="009F7424" w:rsidP="007F17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E6490F0" w14:textId="77777777" w:rsidR="009F7424" w:rsidRDefault="009F7424" w:rsidP="007F17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318F98A" w14:textId="77777777" w:rsidR="009F7424" w:rsidRDefault="009F7424" w:rsidP="007F17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029FF5F" w14:textId="77777777" w:rsidR="009F7424" w:rsidRDefault="009F7424" w:rsidP="007F17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636A9FD" w14:textId="77777777" w:rsidR="009F7424" w:rsidRPr="00F34FC7" w:rsidRDefault="009F7424" w:rsidP="00493161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Avis de la composante :</w:t>
      </w:r>
    </w:p>
    <w:p w14:paraId="0A243DE2" w14:textId="77777777" w:rsidR="009F7424" w:rsidRDefault="009F7424" w:rsidP="007F17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2B66BAF4" w14:textId="77777777" w:rsidR="009F7424" w:rsidRDefault="009F7424" w:rsidP="007F17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1F1EF0CB" w14:textId="77777777" w:rsidR="009F7424" w:rsidRDefault="009F7424" w:rsidP="007F17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1086089" w14:textId="77777777" w:rsidR="009F7424" w:rsidRPr="00F34FC7" w:rsidRDefault="009F7424" w:rsidP="007F17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96C1181" w14:textId="77777777" w:rsidR="00FD2E2D" w:rsidRPr="00C155FE" w:rsidRDefault="00FD2E2D" w:rsidP="007F17B6">
      <w:pPr>
        <w:spacing w:after="0" w:line="240" w:lineRule="auto"/>
        <w:rPr>
          <w:sz w:val="20"/>
          <w:szCs w:val="20"/>
          <w:lang w:val="fr-FR"/>
        </w:rPr>
      </w:pPr>
    </w:p>
    <w:p w14:paraId="01E86260" w14:textId="77777777" w:rsidR="00FD2E2D" w:rsidRDefault="00FD2E2D" w:rsidP="007F17B6">
      <w:pPr>
        <w:spacing w:after="0" w:line="240" w:lineRule="auto"/>
        <w:rPr>
          <w:sz w:val="20"/>
          <w:szCs w:val="20"/>
          <w:lang w:val="fr-FR"/>
        </w:rPr>
      </w:pPr>
    </w:p>
    <w:p w14:paraId="4B12BA04" w14:textId="026E5400" w:rsidR="009F7424" w:rsidRPr="009F7424" w:rsidRDefault="009F7424" w:rsidP="00493161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F7424">
        <w:rPr>
          <w:rFonts w:ascii="Times New Roman" w:hAnsi="Times New Roman" w:cs="Times New Roman"/>
          <w:sz w:val="24"/>
          <w:szCs w:val="24"/>
          <w:lang w:val="fr-FR"/>
        </w:rPr>
        <w:t xml:space="preserve">Signature </w:t>
      </w:r>
      <w:r w:rsidR="00963033">
        <w:rPr>
          <w:rFonts w:ascii="Times New Roman" w:hAnsi="Times New Roman" w:cs="Times New Roman"/>
          <w:sz w:val="24"/>
          <w:szCs w:val="24"/>
          <w:lang w:val="fr-FR"/>
        </w:rPr>
        <w:t xml:space="preserve">du </w:t>
      </w:r>
      <w:r w:rsidR="000B1EC8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963033">
        <w:rPr>
          <w:rFonts w:ascii="Times New Roman" w:hAnsi="Times New Roman" w:cs="Times New Roman"/>
          <w:sz w:val="24"/>
          <w:szCs w:val="24"/>
          <w:lang w:val="fr-FR"/>
        </w:rPr>
        <w:t>irecteur de Composante</w:t>
      </w:r>
      <w:r w:rsidRPr="009F7424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14:paraId="28770DB0" w14:textId="77777777" w:rsidR="00FD2E2D" w:rsidRPr="00C155FE" w:rsidRDefault="00FD2E2D" w:rsidP="007F17B6">
      <w:pPr>
        <w:spacing w:after="0" w:line="240" w:lineRule="auto"/>
        <w:rPr>
          <w:sz w:val="20"/>
          <w:szCs w:val="20"/>
          <w:lang w:val="fr-FR"/>
        </w:rPr>
      </w:pPr>
    </w:p>
    <w:p w14:paraId="7A54E86F" w14:textId="77777777" w:rsidR="00FD2E2D" w:rsidRDefault="00FD2E2D" w:rsidP="007F17B6">
      <w:pPr>
        <w:spacing w:after="0" w:line="240" w:lineRule="auto"/>
        <w:rPr>
          <w:sz w:val="20"/>
          <w:szCs w:val="20"/>
          <w:lang w:val="fr-FR"/>
        </w:rPr>
      </w:pPr>
    </w:p>
    <w:p w14:paraId="2665DFD0" w14:textId="77777777" w:rsidR="009F7424" w:rsidRDefault="009F7424" w:rsidP="007F17B6">
      <w:pPr>
        <w:spacing w:after="0" w:line="240" w:lineRule="auto"/>
        <w:rPr>
          <w:sz w:val="20"/>
          <w:szCs w:val="20"/>
          <w:lang w:val="fr-FR"/>
        </w:rPr>
      </w:pPr>
    </w:p>
    <w:p w14:paraId="2D480136" w14:textId="77777777" w:rsidR="009F7424" w:rsidRDefault="009F7424" w:rsidP="007F17B6">
      <w:pPr>
        <w:spacing w:after="0" w:line="240" w:lineRule="auto"/>
        <w:rPr>
          <w:sz w:val="20"/>
          <w:szCs w:val="20"/>
          <w:lang w:val="fr-FR"/>
        </w:rPr>
      </w:pPr>
    </w:p>
    <w:p w14:paraId="3E633581" w14:textId="77777777" w:rsidR="009F7424" w:rsidRPr="00C155FE" w:rsidRDefault="009F7424" w:rsidP="007F17B6">
      <w:pPr>
        <w:spacing w:after="0" w:line="240" w:lineRule="auto"/>
        <w:rPr>
          <w:sz w:val="20"/>
          <w:szCs w:val="20"/>
          <w:lang w:val="fr-FR"/>
        </w:rPr>
      </w:pPr>
    </w:p>
    <w:p w14:paraId="5EBA6F95" w14:textId="77777777" w:rsidR="00356AA3" w:rsidRDefault="00356AA3">
      <w:pPr>
        <w:rPr>
          <w:rFonts w:ascii="Cambria" w:eastAsia="Cambria" w:hAnsi="Cambria" w:cs="Cambria"/>
          <w:b/>
          <w:bCs/>
          <w:color w:val="365F91"/>
          <w:sz w:val="28"/>
          <w:szCs w:val="28"/>
          <w:lang w:val="fr-FR"/>
        </w:r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  <w:lang w:val="fr-FR"/>
        </w:rPr>
        <w:br w:type="page"/>
      </w:r>
    </w:p>
    <w:p w14:paraId="7F087B3D" w14:textId="3776AC3D" w:rsidR="00FD2E2D" w:rsidRPr="00C155FE" w:rsidRDefault="00D603EB" w:rsidP="00A352BA">
      <w:pPr>
        <w:spacing w:after="0" w:line="240" w:lineRule="auto"/>
        <w:rPr>
          <w:rFonts w:ascii="Cambria" w:eastAsia="Cambria" w:hAnsi="Cambria" w:cs="Cambria"/>
          <w:sz w:val="28"/>
          <w:szCs w:val="28"/>
          <w:lang w:val="fr-FR"/>
        </w:r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  <w:lang w:val="fr-FR"/>
        </w:rPr>
        <w:t xml:space="preserve">Avis </w:t>
      </w:r>
      <w:r w:rsidR="005270D8">
        <w:rPr>
          <w:rFonts w:ascii="Cambria" w:eastAsia="Cambria" w:hAnsi="Cambria" w:cs="Cambria"/>
          <w:b/>
          <w:bCs/>
          <w:color w:val="365F91"/>
          <w:sz w:val="28"/>
          <w:szCs w:val="28"/>
          <w:lang w:val="fr-FR"/>
        </w:rPr>
        <w:t>de la Commission Recherche</w:t>
      </w:r>
    </w:p>
    <w:p w14:paraId="2BF182AF" w14:textId="77777777" w:rsidR="008D4410" w:rsidRDefault="008D4410" w:rsidP="008D441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="00C00A03"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onsidération</w:t>
      </w:r>
      <w:r w:rsidR="00C00A03" w:rsidRPr="00C155FE">
        <w:rPr>
          <w:rFonts w:ascii="Times New Roman" w:eastAsia="Times New Roman" w:hAnsi="Times New Roman" w:cs="Times New Roman"/>
          <w:spacing w:val="47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la demande</w:t>
      </w:r>
      <w:r w:rsidR="00C00A03" w:rsidRPr="00C155FE">
        <w:rPr>
          <w:rFonts w:ascii="Times New Roman" w:eastAsia="Times New Roman" w:hAnsi="Times New Roman" w:cs="Times New Roman"/>
          <w:spacing w:val="47"/>
          <w:sz w:val="24"/>
          <w:szCs w:val="24"/>
          <w:lang w:val="fr-FR"/>
        </w:rPr>
        <w:t xml:space="preserve"> </w:t>
      </w:r>
      <w:r w:rsidR="00C00A03" w:rsidRPr="00C155F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ci</w:t>
      </w:r>
      <w:r w:rsidR="00C00A03"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-dessus</w:t>
      </w:r>
      <w:r w:rsidR="00C00A03" w:rsidRPr="00C155FE">
        <w:rPr>
          <w:rFonts w:ascii="Times New Roman" w:eastAsia="Times New Roman" w:hAnsi="Times New Roman" w:cs="Times New Roman"/>
          <w:spacing w:val="47"/>
          <w:sz w:val="24"/>
          <w:szCs w:val="24"/>
          <w:lang w:val="fr-FR"/>
        </w:rPr>
        <w:t xml:space="preserve"> </w:t>
      </w:r>
      <w:r w:rsidR="00C00A03"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dé</w:t>
      </w:r>
      <w:r w:rsidR="00C00A03" w:rsidRPr="00C155F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cr</w:t>
      </w:r>
      <w:r w:rsidR="00C00A03"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>ite,</w:t>
      </w:r>
    </w:p>
    <w:p w14:paraId="036CCA26" w14:textId="131D0155" w:rsidR="00FD2E2D" w:rsidRPr="00C155FE" w:rsidRDefault="008D4410" w:rsidP="008D441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</w:t>
      </w:r>
      <w:r w:rsidR="009F7424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proofErr w:type="gramEnd"/>
      <w:r w:rsidR="009F74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D603E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Commission </w:t>
      </w:r>
      <w:r w:rsidR="009F742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de la </w:t>
      </w:r>
      <w:r w:rsidR="00D603EB">
        <w:rPr>
          <w:rFonts w:ascii="Times New Roman" w:eastAsia="Times New Roman" w:hAnsi="Times New Roman" w:cs="Times New Roman"/>
          <w:sz w:val="24"/>
          <w:szCs w:val="24"/>
          <w:lang w:val="fr-FR"/>
        </w:rPr>
        <w:t>Recherche</w:t>
      </w:r>
      <w:r w:rsidR="005A0DEB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="00D603EB" w:rsidRPr="00C155FE">
        <w:rPr>
          <w:rFonts w:ascii="Times New Roman" w:eastAsia="Times New Roman" w:hAnsi="Times New Roman" w:cs="Times New Roman"/>
          <w:spacing w:val="47"/>
          <w:sz w:val="24"/>
          <w:szCs w:val="24"/>
          <w:lang w:val="fr-FR"/>
        </w:rPr>
        <w:t xml:space="preserve"> </w:t>
      </w:r>
      <w:r w:rsidR="00C00A03" w:rsidRPr="00C155F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lors de sa réunion du </w:t>
      </w:r>
      <w:r w:rsidR="00843FAA">
        <w:rPr>
          <w:rFonts w:ascii="Times New Roman" w:eastAsia="Times New Roman" w:hAnsi="Times New Roman" w:cs="Times New Roman"/>
          <w:sz w:val="24"/>
          <w:szCs w:val="24"/>
          <w:lang w:val="fr-FR"/>
        </w:rPr>
        <w:t>...../...../..........</w:t>
      </w:r>
    </w:p>
    <w:p w14:paraId="7F93D85C" w14:textId="0BC695B9" w:rsidR="00FD2E2D" w:rsidRPr="00C155FE" w:rsidRDefault="0034308A" w:rsidP="006C6CBA">
      <w:p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sym w:font="Webdings" w:char="F063"/>
      </w:r>
      <w:r w:rsidR="008C5A01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ab/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émet</w:t>
      </w:r>
      <w:proofErr w:type="gramEnd"/>
      <w:r w:rsidR="00C00A03" w:rsidRPr="00C155F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 xml:space="preserve"> un avis favorable </w:t>
      </w:r>
      <w:r w:rsidR="009F06DC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pour</w:t>
      </w:r>
      <w:r w:rsidR="00C00A03" w:rsidRPr="00C155F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 xml:space="preserve"> une </w:t>
      </w:r>
      <w:r w:rsidR="00DD793C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réduction de service d’enseignement</w:t>
      </w:r>
      <w:r w:rsidR="00C00A03" w:rsidRPr="00C155F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 xml:space="preserve"> de </w:t>
      </w:r>
      <w:r w:rsidR="005A4790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…..</w:t>
      </w:r>
      <w:r w:rsidR="00C00A03" w:rsidRPr="00C155F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 xml:space="preserve"> </w:t>
      </w:r>
      <w:r w:rsidR="00344B70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heures</w:t>
      </w:r>
      <w:r w:rsidR="00C00A03" w:rsidRPr="00C155F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 xml:space="preserve"> ETD</w:t>
      </w:r>
      <w:r w:rsidR="008C5A01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, pour les années universitaires ............</w:t>
      </w:r>
      <w:r w:rsidR="002168F7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.....................</w:t>
      </w:r>
    </w:p>
    <w:p w14:paraId="65E04957" w14:textId="46949EBF" w:rsidR="00FD2E2D" w:rsidRDefault="0046266D" w:rsidP="006C6CBA">
      <w:p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  <w:sym w:font="Webdings" w:char="F063"/>
      </w:r>
      <w:r w:rsidR="008C5A01"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  <w:t>émet</w:t>
      </w:r>
      <w:r w:rsidR="00300635"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  <w:t xml:space="preserve"> un avis défavorable</w:t>
      </w:r>
    </w:p>
    <w:p w14:paraId="5A27ACF6" w14:textId="3F2345DD" w:rsidR="00300635" w:rsidRDefault="00300635" w:rsidP="008D4410">
      <w:pPr>
        <w:spacing w:before="120" w:after="0" w:line="240" w:lineRule="auto"/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</w:pPr>
    </w:p>
    <w:p w14:paraId="731468AF" w14:textId="77777777" w:rsidR="00300635" w:rsidRPr="00300635" w:rsidRDefault="00300635" w:rsidP="00300635">
      <w:pPr>
        <w:spacing w:after="0" w:line="240" w:lineRule="auto"/>
        <w:rPr>
          <w:rFonts w:ascii="Cambria" w:eastAsia="Cambria" w:hAnsi="Cambria" w:cs="Cambria"/>
          <w:b/>
          <w:bCs/>
          <w:color w:val="365F91"/>
          <w:sz w:val="28"/>
          <w:szCs w:val="28"/>
          <w:lang w:val="fr-FR"/>
        </w:rPr>
      </w:pPr>
      <w:r w:rsidRPr="00300635">
        <w:rPr>
          <w:rFonts w:ascii="Cambria" w:eastAsia="Cambria" w:hAnsi="Cambria" w:cs="Cambria"/>
          <w:b/>
          <w:bCs/>
          <w:color w:val="365F91"/>
          <w:sz w:val="28"/>
          <w:szCs w:val="28"/>
          <w:lang w:val="fr-FR"/>
        </w:rPr>
        <w:t>Décision</w:t>
      </w:r>
    </w:p>
    <w:p w14:paraId="7101037F" w14:textId="0ED64BA5" w:rsidR="00300635" w:rsidRPr="00300635" w:rsidRDefault="00300635" w:rsidP="006C6CB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</w:pPr>
      <w:r w:rsidRPr="00CA396D">
        <w:rPr>
          <w:rFonts w:ascii="Times New Roman" w:eastAsia="Times New Roman" w:hAnsi="Times New Roman" w:cs="Times New Roman"/>
          <w:b/>
          <w:position w:val="-2"/>
          <w:sz w:val="24"/>
          <w:szCs w:val="24"/>
          <w:lang w:val="fr-FR"/>
        </w:rPr>
        <w:t>Vu</w:t>
      </w:r>
      <w:r w:rsidRPr="00300635"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  <w:t xml:space="preserve"> le décret n°84-431 du 6 juin 1984 fixant les dispositions statutaires communes applicables aux enseignants-chercheurs et portant statut particulier du corps des professeurs des universités et du corps des maîtres de conférences</w:t>
      </w:r>
      <w:r w:rsidR="00CA396D"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  <w:t> </w:t>
      </w:r>
      <w:r w:rsidRPr="00300635"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  <w:t>;</w:t>
      </w:r>
    </w:p>
    <w:p w14:paraId="6CC1206B" w14:textId="0D34166F" w:rsidR="00300635" w:rsidRPr="00300635" w:rsidRDefault="00300635" w:rsidP="006C6CB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</w:pPr>
      <w:r w:rsidRPr="00CA396D">
        <w:rPr>
          <w:rFonts w:ascii="Times New Roman" w:eastAsia="Times New Roman" w:hAnsi="Times New Roman" w:cs="Times New Roman"/>
          <w:b/>
          <w:position w:val="-2"/>
          <w:sz w:val="24"/>
          <w:szCs w:val="24"/>
          <w:lang w:val="fr-FR"/>
        </w:rPr>
        <w:t>Vu</w:t>
      </w:r>
      <w:r w:rsidRPr="00300635"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  <w:t xml:space="preserve"> l’avis de la Commission de la Recherche sur la demande de </w:t>
      </w:r>
      <w:r w:rsidR="00CA396D"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  <w:t>réduction de service, ainsi que les avis préalables ;</w:t>
      </w:r>
    </w:p>
    <w:p w14:paraId="1B903719" w14:textId="77777777" w:rsidR="00300635" w:rsidRPr="00300635" w:rsidRDefault="00300635" w:rsidP="00300635">
      <w:pPr>
        <w:spacing w:before="120" w:after="0" w:line="240" w:lineRule="auto"/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</w:pPr>
      <w:r w:rsidRPr="00300635"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  <w:t>La présidente de l’Université Paris Saclay</w:t>
      </w:r>
    </w:p>
    <w:p w14:paraId="069E7FC5" w14:textId="419CF4D6" w:rsidR="00300635" w:rsidRPr="00300635" w:rsidRDefault="00D747DB" w:rsidP="00300635">
      <w:pPr>
        <w:spacing w:before="120" w:after="0" w:line="240" w:lineRule="auto"/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sym w:font="Webdings" w:char="F063"/>
      </w:r>
      <w:r w:rsidR="00300635" w:rsidRPr="00300635"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  <w:t xml:space="preserve"> </w:t>
      </w:r>
      <w:r w:rsidR="00A53EC5"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  <w:t>attribue</w:t>
      </w:r>
    </w:p>
    <w:p w14:paraId="09985933" w14:textId="2A83978A" w:rsidR="00300635" w:rsidRPr="00300635" w:rsidRDefault="00D747DB" w:rsidP="00300635">
      <w:pPr>
        <w:spacing w:before="120" w:after="0" w:line="240" w:lineRule="auto"/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sym w:font="Webdings" w:char="F063"/>
      </w:r>
      <w:r w:rsidR="00300635" w:rsidRPr="00300635"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  <w:t xml:space="preserve"> n</w:t>
      </w:r>
      <w:r w:rsidR="00A53EC5"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  <w:t>’attribue</w:t>
      </w:r>
      <w:r w:rsidR="00806EAA"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  <w:t xml:space="preserve"> </w:t>
      </w:r>
      <w:r w:rsidR="00300635" w:rsidRPr="00300635"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  <w:t>pas</w:t>
      </w:r>
    </w:p>
    <w:p w14:paraId="5F2A38AA" w14:textId="448E68EE" w:rsidR="00300635" w:rsidRPr="00300635" w:rsidRDefault="00D75B37" w:rsidP="006C6CB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  <w:t>au</w:t>
      </w:r>
      <w:r w:rsidRPr="00300635"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  <w:t xml:space="preserve"> demandeur </w:t>
      </w:r>
      <w:r w:rsidR="00C30CA2"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  <w:t>une</w:t>
      </w:r>
      <w:r w:rsidR="00300635" w:rsidRPr="00300635"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  <w:t xml:space="preserve"> </w:t>
      </w:r>
      <w:r w:rsidR="00A53EC5"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  <w:t xml:space="preserve">réduction de service </w:t>
      </w:r>
      <w:r w:rsidR="00C30CA2"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  <w:t>d’e</w:t>
      </w:r>
      <w:r w:rsidR="00BD4933"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  <w:t>n</w:t>
      </w:r>
      <w:r w:rsidR="00C30CA2"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  <w:t>seignement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  <w:t xml:space="preserve"> de …… h ETD pour les années universitaires </w:t>
      </w:r>
      <w:r w:rsidR="00844C41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.................................</w:t>
      </w:r>
    </w:p>
    <w:p w14:paraId="71CCB81B" w14:textId="77777777" w:rsidR="00300635" w:rsidRPr="00300635" w:rsidRDefault="00300635" w:rsidP="00300635">
      <w:pPr>
        <w:spacing w:before="120" w:after="0" w:line="240" w:lineRule="auto"/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</w:pPr>
    </w:p>
    <w:p w14:paraId="55BFE8A8" w14:textId="77777777" w:rsidR="00300635" w:rsidRPr="00300635" w:rsidRDefault="00300635" w:rsidP="00300635">
      <w:pPr>
        <w:spacing w:before="120" w:after="0" w:line="240" w:lineRule="auto"/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</w:pPr>
      <w:r w:rsidRPr="00300635"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  <w:t>La présidente de l’Université Paris Saclay,</w:t>
      </w:r>
    </w:p>
    <w:p w14:paraId="3E4D50D2" w14:textId="673C1E88" w:rsidR="00300635" w:rsidRPr="00300635" w:rsidRDefault="00300635" w:rsidP="00300635">
      <w:pPr>
        <w:spacing w:before="120" w:after="0" w:line="240" w:lineRule="auto"/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</w:pPr>
      <w:r w:rsidRPr="00300635"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  <w:t xml:space="preserve">Le …………………, à </w:t>
      </w:r>
      <w:r w:rsidR="00F45D95"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  <w:t>Gif-sur-Yvette</w:t>
      </w:r>
    </w:p>
    <w:p w14:paraId="473C09B9" w14:textId="37224F52" w:rsidR="00300635" w:rsidRDefault="00300635" w:rsidP="00300635">
      <w:pPr>
        <w:spacing w:before="120" w:after="0" w:line="240" w:lineRule="auto"/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</w:pPr>
      <w:r w:rsidRPr="00300635">
        <w:rPr>
          <w:rFonts w:ascii="Times New Roman" w:eastAsia="Times New Roman" w:hAnsi="Times New Roman" w:cs="Times New Roman"/>
          <w:position w:val="-2"/>
          <w:sz w:val="24"/>
          <w:szCs w:val="24"/>
          <w:lang w:val="fr-FR"/>
        </w:rPr>
        <w:t>Signature</w:t>
      </w:r>
    </w:p>
    <w:p w14:paraId="585F5679" w14:textId="77777777" w:rsidR="000A0A97" w:rsidRDefault="000A0A97" w:rsidP="00DA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sectPr w:rsidR="000A0A97">
      <w:pgSz w:w="11920" w:h="16840"/>
      <w:pgMar w:top="1520" w:right="1300" w:bottom="280" w:left="13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9AC5A" w14:textId="77777777" w:rsidR="00793796" w:rsidRDefault="00793796">
      <w:pPr>
        <w:spacing w:after="0" w:line="240" w:lineRule="auto"/>
      </w:pPr>
      <w:r>
        <w:separator/>
      </w:r>
    </w:p>
  </w:endnote>
  <w:endnote w:type="continuationSeparator" w:id="0">
    <w:p w14:paraId="120BD844" w14:textId="77777777" w:rsidR="00793796" w:rsidRDefault="0079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9EBC5" w14:textId="77777777" w:rsidR="00793796" w:rsidRDefault="00793796">
      <w:pPr>
        <w:spacing w:after="0" w:line="240" w:lineRule="auto"/>
      </w:pPr>
      <w:r>
        <w:separator/>
      </w:r>
    </w:p>
  </w:footnote>
  <w:footnote w:type="continuationSeparator" w:id="0">
    <w:p w14:paraId="60FF07E4" w14:textId="77777777" w:rsidR="00793796" w:rsidRDefault="00793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1EFA1" w14:textId="448CF651" w:rsidR="00FD2E2D" w:rsidRDefault="0057127B" w:rsidP="00AB059A">
    <w:pPr>
      <w:spacing w:after="240" w:line="240" w:lineRule="auto"/>
      <w:rPr>
        <w:sz w:val="20"/>
        <w:szCs w:val="20"/>
      </w:rPr>
    </w:pPr>
    <w:r>
      <w:rPr>
        <w:noProof/>
        <w:sz w:val="20"/>
        <w:szCs w:val="20"/>
        <w:lang w:val="fr-FR" w:eastAsia="fr-FR"/>
      </w:rPr>
      <w:drawing>
        <wp:inline distT="0" distB="0" distL="0" distR="0" wp14:anchorId="6ED24DA0" wp14:editId="63516B6C">
          <wp:extent cx="1455653" cy="540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SACLAY-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65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61A9"/>
    <w:multiLevelType w:val="hybridMultilevel"/>
    <w:tmpl w:val="B8EE22EA"/>
    <w:lvl w:ilvl="0" w:tplc="961891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265A4"/>
    <w:multiLevelType w:val="hybridMultilevel"/>
    <w:tmpl w:val="46E07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821A4"/>
    <w:multiLevelType w:val="hybridMultilevel"/>
    <w:tmpl w:val="8264B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D60F7"/>
    <w:multiLevelType w:val="hybridMultilevel"/>
    <w:tmpl w:val="1E38BDCC"/>
    <w:lvl w:ilvl="0" w:tplc="3A0E78AE">
      <w:numFmt w:val="bullet"/>
      <w:lvlText w:val="–"/>
      <w:lvlJc w:val="left"/>
      <w:pPr>
        <w:ind w:left="4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2D"/>
    <w:rsid w:val="00000ECD"/>
    <w:rsid w:val="00016253"/>
    <w:rsid w:val="000316E4"/>
    <w:rsid w:val="000578C7"/>
    <w:rsid w:val="00080336"/>
    <w:rsid w:val="000979FB"/>
    <w:rsid w:val="000A0A97"/>
    <w:rsid w:val="000A13F7"/>
    <w:rsid w:val="000B1EC8"/>
    <w:rsid w:val="000E2218"/>
    <w:rsid w:val="000E4301"/>
    <w:rsid w:val="000F4BB7"/>
    <w:rsid w:val="00150F8F"/>
    <w:rsid w:val="00165DBC"/>
    <w:rsid w:val="00174FA5"/>
    <w:rsid w:val="00194FB4"/>
    <w:rsid w:val="001C76CD"/>
    <w:rsid w:val="001D3559"/>
    <w:rsid w:val="001E1690"/>
    <w:rsid w:val="001E595A"/>
    <w:rsid w:val="001F5F9E"/>
    <w:rsid w:val="00201672"/>
    <w:rsid w:val="002168F7"/>
    <w:rsid w:val="00226D5E"/>
    <w:rsid w:val="0024711C"/>
    <w:rsid w:val="002609C0"/>
    <w:rsid w:val="00267EC5"/>
    <w:rsid w:val="00285E76"/>
    <w:rsid w:val="00286ACB"/>
    <w:rsid w:val="0029060F"/>
    <w:rsid w:val="00292B4B"/>
    <w:rsid w:val="002B26EE"/>
    <w:rsid w:val="002E7F93"/>
    <w:rsid w:val="00300635"/>
    <w:rsid w:val="00300AED"/>
    <w:rsid w:val="00314250"/>
    <w:rsid w:val="0034308A"/>
    <w:rsid w:val="00344B70"/>
    <w:rsid w:val="00356AA3"/>
    <w:rsid w:val="00374ED0"/>
    <w:rsid w:val="0037639C"/>
    <w:rsid w:val="003907D6"/>
    <w:rsid w:val="00397ADA"/>
    <w:rsid w:val="003B588B"/>
    <w:rsid w:val="003C6B23"/>
    <w:rsid w:val="003D0B27"/>
    <w:rsid w:val="0040148B"/>
    <w:rsid w:val="0040237B"/>
    <w:rsid w:val="00412D1C"/>
    <w:rsid w:val="0046266D"/>
    <w:rsid w:val="004733BC"/>
    <w:rsid w:val="00493161"/>
    <w:rsid w:val="004C3948"/>
    <w:rsid w:val="00503F9F"/>
    <w:rsid w:val="005270D8"/>
    <w:rsid w:val="00557116"/>
    <w:rsid w:val="00563503"/>
    <w:rsid w:val="0057038F"/>
    <w:rsid w:val="0057127B"/>
    <w:rsid w:val="0057315F"/>
    <w:rsid w:val="00576122"/>
    <w:rsid w:val="00596CBD"/>
    <w:rsid w:val="005A0DEB"/>
    <w:rsid w:val="005A4790"/>
    <w:rsid w:val="005F362B"/>
    <w:rsid w:val="00611B00"/>
    <w:rsid w:val="006224E9"/>
    <w:rsid w:val="00625FC1"/>
    <w:rsid w:val="006310B5"/>
    <w:rsid w:val="00633686"/>
    <w:rsid w:val="0066125D"/>
    <w:rsid w:val="006A112E"/>
    <w:rsid w:val="006C6CBA"/>
    <w:rsid w:val="006D43DA"/>
    <w:rsid w:val="006E60C5"/>
    <w:rsid w:val="006F37AC"/>
    <w:rsid w:val="00720863"/>
    <w:rsid w:val="007343CE"/>
    <w:rsid w:val="00762C0F"/>
    <w:rsid w:val="007655F1"/>
    <w:rsid w:val="00771C5F"/>
    <w:rsid w:val="00793796"/>
    <w:rsid w:val="007A0ED3"/>
    <w:rsid w:val="007C1FB2"/>
    <w:rsid w:val="007F17B6"/>
    <w:rsid w:val="00806EAA"/>
    <w:rsid w:val="0083412F"/>
    <w:rsid w:val="00843FAA"/>
    <w:rsid w:val="00844C41"/>
    <w:rsid w:val="00864731"/>
    <w:rsid w:val="008A48A3"/>
    <w:rsid w:val="008C0779"/>
    <w:rsid w:val="008C5A01"/>
    <w:rsid w:val="008D3972"/>
    <w:rsid w:val="008D4410"/>
    <w:rsid w:val="008E3FB3"/>
    <w:rsid w:val="008E42B8"/>
    <w:rsid w:val="008F2975"/>
    <w:rsid w:val="009208D3"/>
    <w:rsid w:val="00925BC2"/>
    <w:rsid w:val="00926845"/>
    <w:rsid w:val="00963033"/>
    <w:rsid w:val="00991851"/>
    <w:rsid w:val="009F06DC"/>
    <w:rsid w:val="009F7424"/>
    <w:rsid w:val="00A1281A"/>
    <w:rsid w:val="00A352BA"/>
    <w:rsid w:val="00A42EB2"/>
    <w:rsid w:val="00A47444"/>
    <w:rsid w:val="00A53EC5"/>
    <w:rsid w:val="00AA0334"/>
    <w:rsid w:val="00AB059A"/>
    <w:rsid w:val="00AF35DF"/>
    <w:rsid w:val="00B12168"/>
    <w:rsid w:val="00B13D11"/>
    <w:rsid w:val="00B441A2"/>
    <w:rsid w:val="00B779FF"/>
    <w:rsid w:val="00BD1DC0"/>
    <w:rsid w:val="00BD4933"/>
    <w:rsid w:val="00C00A03"/>
    <w:rsid w:val="00C06AFA"/>
    <w:rsid w:val="00C155FE"/>
    <w:rsid w:val="00C243A3"/>
    <w:rsid w:val="00C30CA2"/>
    <w:rsid w:val="00C413B3"/>
    <w:rsid w:val="00C6337A"/>
    <w:rsid w:val="00C80FA8"/>
    <w:rsid w:val="00C964C1"/>
    <w:rsid w:val="00CA21D4"/>
    <w:rsid w:val="00CA396D"/>
    <w:rsid w:val="00CA4BE8"/>
    <w:rsid w:val="00CC0742"/>
    <w:rsid w:val="00CC1D99"/>
    <w:rsid w:val="00CF5404"/>
    <w:rsid w:val="00D03A48"/>
    <w:rsid w:val="00D11E86"/>
    <w:rsid w:val="00D13394"/>
    <w:rsid w:val="00D603EB"/>
    <w:rsid w:val="00D747DB"/>
    <w:rsid w:val="00D75B37"/>
    <w:rsid w:val="00DA030F"/>
    <w:rsid w:val="00DA50A9"/>
    <w:rsid w:val="00DA69E1"/>
    <w:rsid w:val="00DA764F"/>
    <w:rsid w:val="00DD1F33"/>
    <w:rsid w:val="00DD793C"/>
    <w:rsid w:val="00DE140E"/>
    <w:rsid w:val="00DE2B6D"/>
    <w:rsid w:val="00E42B2C"/>
    <w:rsid w:val="00E718EF"/>
    <w:rsid w:val="00E83077"/>
    <w:rsid w:val="00E87EED"/>
    <w:rsid w:val="00E97023"/>
    <w:rsid w:val="00EA54F1"/>
    <w:rsid w:val="00EC474B"/>
    <w:rsid w:val="00ED231C"/>
    <w:rsid w:val="00EE1C1E"/>
    <w:rsid w:val="00EE450A"/>
    <w:rsid w:val="00EF03C0"/>
    <w:rsid w:val="00F076F4"/>
    <w:rsid w:val="00F14F1B"/>
    <w:rsid w:val="00F45D95"/>
    <w:rsid w:val="00F81C47"/>
    <w:rsid w:val="00FD2E2D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8C7F09D"/>
  <w15:docId w15:val="{2B7283A5-56A6-4067-BD71-54B37A5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5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55FE"/>
  </w:style>
  <w:style w:type="paragraph" w:styleId="Pieddepage">
    <w:name w:val="footer"/>
    <w:basedOn w:val="Normal"/>
    <w:link w:val="PieddepageCar"/>
    <w:uiPriority w:val="99"/>
    <w:unhideWhenUsed/>
    <w:rsid w:val="00C15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55FE"/>
  </w:style>
  <w:style w:type="paragraph" w:styleId="Textedebulles">
    <w:name w:val="Balloon Text"/>
    <w:basedOn w:val="Normal"/>
    <w:link w:val="TextedebullesCar"/>
    <w:uiPriority w:val="99"/>
    <w:semiHidden/>
    <w:unhideWhenUsed/>
    <w:rsid w:val="00C1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55F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7639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647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473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473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473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4731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C1FB2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6224E9"/>
    <w:rPr>
      <w:b/>
      <w:bCs/>
    </w:rPr>
  </w:style>
  <w:style w:type="character" w:customStyle="1" w:styleId="object">
    <w:name w:val="object"/>
    <w:basedOn w:val="Policepardfaut"/>
    <w:rsid w:val="006224E9"/>
  </w:style>
  <w:style w:type="character" w:customStyle="1" w:styleId="UnresolvedMention">
    <w:name w:val="Unresolved Mention"/>
    <w:basedOn w:val="Policepardfaut"/>
    <w:uiPriority w:val="99"/>
    <w:semiHidden/>
    <w:unhideWhenUsed/>
    <w:rsid w:val="007A0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.direv@universite-paris-saclay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min.direv@universite-paris-sacla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27182723AC04498E85A07392D4E57" ma:contentTypeVersion="0" ma:contentTypeDescription="Crée un document." ma:contentTypeScope="" ma:versionID="bb5a885f05ec7ca86f0475bdef40e0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83ED2-50B6-4BF6-9C1F-192D738AB2E1}">
  <ds:schemaRefs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11A8AD0-92EB-4A11-BC69-E4D12484F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D1AEF-A352-49B9-B78A-7D6683C1A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B5DA9F-965B-4C58-B3E6-5B331838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1116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Procédure de validation par le Conseil Scientifique des décharges d’enseignement accordées aux porteurs de projets de recherche ANR et Européens</vt:lpstr>
    </vt:vector>
  </TitlesOfParts>
  <Company>Microsoft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Procédure de validation par le Conseil Scientifique des décharges d’enseignement accordées aux porteurs de projets de recherche ANR et Européens</dc:title>
  <dc:creator>Jacques</dc:creator>
  <cp:lastModifiedBy>Nathalie Nihouarn</cp:lastModifiedBy>
  <cp:revision>2</cp:revision>
  <dcterms:created xsi:type="dcterms:W3CDTF">2022-11-07T15:17:00Z</dcterms:created>
  <dcterms:modified xsi:type="dcterms:W3CDTF">2022-11-07T15:17:00Z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2011-07-12T00:00:00Z</vt:filetime>
  </property>
  <property fmtid="{D5CDD505-2E9C-101B-9397-08002B2CF9AE}" pid="3" name="LastSaved">
    <vt:filetime>2014-03-10T00:00:00Z</vt:filetime>
  </property>
  <property fmtid="{D5CDD505-2E9C-101B-9397-08002B2CF9AE}" pid="4" name="ContentTypeId">
    <vt:lpwstr>0x010100D1627182723AC04498E85A07392D4E57</vt:lpwstr>
  </property>
</Properties>
</file>